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Pr>
      </w:pPr>
      <w:r>
        <w:rPr>
          <w:rFonts w:hint="eastAsia" w:ascii="宋体" w:hAnsi="宋体" w:eastAsia="宋体" w:cs="宋体"/>
          <w:b/>
          <w:bCs/>
          <w:sz w:val="32"/>
          <w:szCs w:val="32"/>
        </w:rPr>
        <w:t>国家计委办公厅关于重庆药友制药有限责任公司等</w:t>
      </w:r>
      <w:r>
        <w:rPr>
          <w:rFonts w:hint="eastAsia" w:ascii="宋体" w:hAnsi="宋体" w:eastAsia="宋体" w:cs="宋体"/>
          <w:b/>
          <w:bCs/>
          <w:sz w:val="32"/>
          <w:szCs w:val="32"/>
        </w:rPr>
        <w:br w:type="textWrapping"/>
      </w:r>
      <w:r>
        <w:rPr>
          <w:rFonts w:hint="eastAsia" w:ascii="宋体" w:hAnsi="宋体" w:eastAsia="宋体" w:cs="宋体"/>
          <w:b/>
          <w:bCs/>
          <w:sz w:val="32"/>
          <w:szCs w:val="32"/>
        </w:rPr>
        <w:t>2家企业生产的部分中管药品价格的批复</w:t>
      </w:r>
      <w:r>
        <w:rPr>
          <w:rFonts w:hint="eastAsia" w:ascii="宋体" w:hAnsi="宋体" w:eastAsia="宋体" w:cs="宋体"/>
          <w:b/>
          <w:bCs/>
          <w:sz w:val="32"/>
          <w:szCs w:val="32"/>
        </w:rPr>
        <w:br w:type="textWrapping"/>
      </w:r>
      <w:r>
        <w:rPr>
          <w:rFonts w:hint="eastAsia" w:ascii="宋体" w:hAnsi="宋体" w:eastAsia="宋体" w:cs="宋体"/>
          <w:sz w:val="28"/>
          <w:szCs w:val="28"/>
        </w:rPr>
        <w:t>一九九九</w:t>
      </w:r>
      <w:bookmarkStart w:id="0" w:name="_GoBack"/>
      <w:bookmarkEnd w:id="0"/>
      <w:r>
        <w:rPr>
          <w:rFonts w:hint="eastAsia" w:ascii="宋体" w:hAnsi="宋体" w:eastAsia="宋体" w:cs="宋体"/>
          <w:sz w:val="28"/>
          <w:szCs w:val="28"/>
        </w:rPr>
        <w:t>年二月二日 计办价格[1999]68号</w:t>
      </w:r>
    </w:p>
    <w:p>
      <w:pPr>
        <w:rPr>
          <w:rFonts w:hint="eastAsia" w:ascii="宋体" w:hAnsi="宋体" w:eastAsia="宋体" w:cs="宋体"/>
          <w:sz w:val="28"/>
          <w:szCs w:val="28"/>
        </w:rPr>
      </w:pPr>
      <w:r>
        <w:rPr>
          <w:rFonts w:hint="eastAsia" w:ascii="宋体" w:hAnsi="宋体" w:eastAsia="宋体" w:cs="宋体"/>
          <w:sz w:val="28"/>
          <w:szCs w:val="28"/>
        </w:rPr>
        <w:t>重庆市物价局：</w:t>
      </w:r>
      <w:r>
        <w:rPr>
          <w:rFonts w:hint="eastAsia" w:ascii="宋体" w:hAnsi="宋体" w:eastAsia="宋体" w:cs="宋体"/>
          <w:sz w:val="28"/>
          <w:szCs w:val="28"/>
        </w:rPr>
        <w:br w:type="textWrapping"/>
      </w:r>
      <w:r>
        <w:rPr>
          <w:rFonts w:hint="eastAsia" w:ascii="宋体" w:hAnsi="宋体" w:eastAsia="宋体" w:cs="宋体"/>
          <w:sz w:val="28"/>
          <w:szCs w:val="28"/>
        </w:rPr>
        <w:t>　　你局《关于报请国家计委审核重庆药友制药有限责任公司生产的头孢唑啉钠、头孢曲松钠产品单独定价的请示》（渝价[1998]476号）和《关于报请国家计委审核重庆西南合成制药股份有限公司生产的头孢曲松钠产品单独定价的请示》（渝价[1998]577号）均悉。经研究，现批复如下：</w:t>
      </w:r>
      <w:r>
        <w:rPr>
          <w:rFonts w:hint="eastAsia" w:ascii="宋体" w:hAnsi="宋体" w:eastAsia="宋体" w:cs="宋体"/>
          <w:sz w:val="28"/>
          <w:szCs w:val="28"/>
        </w:rPr>
        <w:br w:type="textWrapping"/>
      </w:r>
      <w:r>
        <w:rPr>
          <w:rFonts w:hint="eastAsia" w:ascii="宋体" w:hAnsi="宋体" w:eastAsia="宋体" w:cs="宋体"/>
          <w:sz w:val="28"/>
          <w:szCs w:val="28"/>
        </w:rPr>
        <w:t>　　一、重庆药友制药有限责任公司（已通过原国家医药管理局GMP达标验收）生产的头孢唑啉钠、头孢三嗪（头孢曲松钠）和重庆西南合成制药股份有限公司（已通过原国家医药管理局GMP达标验收）生产的头孢三嗪（头孢曲松钠）的价格暂按我委《关于审定公布达到GMP标准的华北制药集团北元有限公司等19家企业生产的药品价格的通知》（计价格[1998]528号）规定执行，即：</w:t>
      </w:r>
      <w:r>
        <w:rPr>
          <w:rFonts w:hint="eastAsia" w:ascii="宋体" w:hAnsi="宋体" w:eastAsia="宋体" w:cs="宋体"/>
          <w:sz w:val="28"/>
          <w:szCs w:val="28"/>
        </w:rPr>
        <w:br w:type="textWrapping"/>
      </w:r>
      <w:r>
        <w:rPr>
          <w:rFonts w:hint="eastAsia" w:ascii="宋体" w:hAnsi="宋体" w:eastAsia="宋体" w:cs="宋体"/>
          <w:sz w:val="28"/>
          <w:szCs w:val="28"/>
        </w:rPr>
        <w:t>　　（一）头孢唑啉钠粉针，规格为每支0.5克，含税出厂、批发和零售价格分别为每支4.84元、5.81元和6.80元。</w:t>
      </w:r>
      <w:r>
        <w:rPr>
          <w:rFonts w:hint="eastAsia" w:ascii="宋体" w:hAnsi="宋体" w:eastAsia="宋体" w:cs="宋体"/>
          <w:sz w:val="28"/>
          <w:szCs w:val="28"/>
        </w:rPr>
        <w:br w:type="textWrapping"/>
      </w:r>
      <w:r>
        <w:rPr>
          <w:rFonts w:hint="eastAsia" w:ascii="宋体" w:hAnsi="宋体" w:eastAsia="宋体" w:cs="宋体"/>
          <w:sz w:val="28"/>
          <w:szCs w:val="28"/>
        </w:rPr>
        <w:t>　　（二）头孢三嗪（头孢曲松钠）注射剂，规格为每支0.25克，含税出厂、批发和零售价格分别为每支28.08元、33.70元和38.80元；规格为每支0.5克，含税出厂、批发和零售价格分别为每支39.78元、47.74元和54.90元；规格为每支1克，含税出厂、批发和零售价格分别为每支70.40元、84.48元和97.20元。</w:t>
      </w:r>
      <w:r>
        <w:rPr>
          <w:rFonts w:hint="eastAsia" w:ascii="宋体" w:hAnsi="宋体" w:eastAsia="宋体" w:cs="宋体"/>
          <w:sz w:val="28"/>
          <w:szCs w:val="28"/>
        </w:rPr>
        <w:br w:type="textWrapping"/>
      </w:r>
      <w:r>
        <w:rPr>
          <w:rFonts w:hint="eastAsia" w:ascii="宋体" w:hAnsi="宋体" w:eastAsia="宋体" w:cs="宋体"/>
          <w:sz w:val="28"/>
          <w:szCs w:val="28"/>
        </w:rPr>
        <w:t>　　二、上述价格自1999年2月10日起执行。</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BB3614D"/>
    <w:rsid w:val="EBB36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2023-02-23T19:57:00Z</dcterms:created>
  <dc:creator>水立方</dc:creator>
  <cp:lastModifiedBy>水立方</cp:lastModifiedBy>
  <dcterms:modified xsi:type="dcterms:W3CDTF">2023-02-23T19:59:24Z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