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国家计委关于公布北京双鹤药业股份有限公司等3家通过</w:t>
      </w:r>
      <w:r>
        <w:rPr>
          <w:rFonts w:hint="default" w:ascii="宋体" w:hAnsi="宋体" w:eastAsia="宋体" w:cs="宋体"/>
          <w:b/>
          <w:bCs/>
          <w:sz w:val="30"/>
          <w:szCs w:val="30"/>
          <w:lang w:val="en"/>
        </w:rPr>
        <w:t>G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MP认证(达标)企业生产的部分药品价格的通知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一九九九年一月二十五日    计价格[1999]80号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北京市、广东省、江苏省物价局：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北京市物价局《关于申报制定盐酸林可霉素注射液价格的请示》（京价药字[1998]第353号）、广东省物价局《关于确特能（&amp;alpha;- -2b）等进口药品国内销售价格及建适辽（阿昔洛韦）药品价格申请单独定价的请示》（粤价[1998]241号）和江苏省物价局《关于申报富米汀等药品价格的函》（苏价工函[1998]206号）均悉按照药品价格管理的有关规定，现将核定北京双鹤药业股份有限公司等3家企业生产的部分药品价格的有关事项通知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一、核定按GMP标准生产的盐酸洁霉素等3种药品价格为：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（一）北京双鹤药业股份有限公司（GMP认证企业）生产的盐酸洁霉素针剂，规格为每支0.6克、每盒2毫升&amp;times;10克，含税出厂价、批发和零售价分别为每盒11.68元、14.01元和16.10元。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（二）礼来苏州制药有限公司（GMP认证企业）生产的头孢克罗（商品名希刻劳）胶囊，规格为250毫克&amp;times;6粒，含税出厂、批发和零售价格分别为每盒36.39元、43.30元和49.80元；规格为250毫克&amp;times;12粒,含税出厂、批发和零售价格分别每盒72.34元、86.09元和99元；头孢克罗（商品名希刻劳）干混悬剂，规格为每盒125毫克&amp;times;6袋，含税出厂、批发和零售价格分别为每盒24.80元、29.52元和33.90元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.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（三）汕头市八达制药有限公司生产的阿昔洛韦(商品名建适辽)针剂,规格为每支250毫克,含税出厂、批发和零售价格分别为每支41.48元、49.77元和57.20元。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上述3种药品的具体出厂、批发和零售价格详见附表。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二、附表所列的药品价格自1999年2月10日起执行。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/>
        <w:jc w:val="left"/>
        <w:rPr>
          <w:rFonts w:hint="default" w:ascii="Arial" w:hAnsi="Arial" w:eastAsia="Arial" w:cs="Arial"/>
        </w:rPr>
      </w:pPr>
      <w:r>
        <w:rPr>
          <w:rFonts w:hint="default" w:ascii="Arial" w:hAnsi="Arial" w:eastAsia="Arial" w:cs="Arial"/>
        </w:rPr>
        <w:t>　　</w:t>
      </w:r>
    </w:p>
    <w:p>
      <w:pPr>
        <w:rPr>
          <w:rFonts w:hint="default" w:ascii="Arial" w:hAnsi="Arial" w:eastAsia="Arial" w:cs="Arial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Arial" w:hAnsi="Arial" w:eastAsia="Arial" w:cs="Arial"/>
        </w:rPr>
        <w:br w:type="page"/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left"/>
        <w:textAlignment w:val="auto"/>
        <w:rPr>
          <w:rFonts w:hint="default" w:ascii="Arial" w:hAnsi="Arial" w:eastAsia="Arial" w:cs="Arial"/>
        </w:rPr>
      </w:pPr>
      <w:r>
        <w:rPr>
          <w:rFonts w:hint="default" w:ascii="Arial" w:hAnsi="Arial" w:eastAsia="Arial" w:cs="Arial"/>
        </w:rPr>
        <w:t>附：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Style w:val="5"/>
          <w:rFonts w:hint="eastAsia" w:asciiTheme="minorEastAsia" w:hAnsiTheme="minorEastAsia" w:eastAsiaTheme="minorEastAsia" w:cstheme="minorEastAsia"/>
          <w:sz w:val="24"/>
          <w:szCs w:val="24"/>
        </w:rPr>
        <w:t>北京双鹤药业股份有限公司等3家通过GMP认证（达标）企业生产的部分药品价格表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right"/>
        <w:textAlignment w:val="auto"/>
        <w:rPr>
          <w:rFonts w:hint="default" w:ascii="Arial" w:hAnsi="Arial" w:eastAsia="Arial" w:cs="Arial"/>
        </w:rPr>
      </w:pPr>
      <w:r>
        <w:rPr>
          <w:rFonts w:hint="default" w:ascii="Arial" w:hAnsi="Arial" w:eastAsia="Arial" w:cs="Arial"/>
        </w:rPr>
        <w:t>金额单位：元</w:t>
      </w:r>
    </w:p>
    <w:tbl>
      <w:tblPr>
        <w:tblW w:w="1472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41B8BE" w:sz="0" w:space="0"/>
          <w:insideV w:val="none" w:color="41B8BE" w:sz="0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41"/>
        <w:gridCol w:w="1846"/>
        <w:gridCol w:w="2300"/>
        <w:gridCol w:w="1350"/>
        <w:gridCol w:w="2350"/>
        <w:gridCol w:w="867"/>
        <w:gridCol w:w="1066"/>
        <w:gridCol w:w="1034"/>
        <w:gridCol w:w="1100"/>
        <w:gridCol w:w="966"/>
        <w:gridCol w:w="11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41B8BE" w:sz="0" w:space="0"/>
            <w:insideV w:val="none" w:color="41B8BE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69" w:hRule="atLeast"/>
        </w:trPr>
        <w:tc>
          <w:tcPr>
            <w:tcW w:w="74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184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生产企业</w:t>
            </w:r>
          </w:p>
        </w:tc>
        <w:tc>
          <w:tcPr>
            <w:tcW w:w="230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品名（商品名）</w:t>
            </w:r>
          </w:p>
        </w:tc>
        <w:tc>
          <w:tcPr>
            <w:tcW w:w="13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剂型</w:t>
            </w:r>
          </w:p>
        </w:tc>
        <w:tc>
          <w:tcPr>
            <w:tcW w:w="23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86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21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出厂价格</w:t>
            </w:r>
          </w:p>
        </w:tc>
        <w:tc>
          <w:tcPr>
            <w:tcW w:w="206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批发价格</w:t>
            </w:r>
          </w:p>
        </w:tc>
        <w:tc>
          <w:tcPr>
            <w:tcW w:w="110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零售价格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41B8BE" w:sz="0" w:space="0"/>
            <w:insideV w:val="none" w:color="41B8BE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778" w:hRule="atLeast"/>
        </w:trPr>
        <w:tc>
          <w:tcPr>
            <w:tcW w:w="74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无税</w:t>
            </w:r>
          </w:p>
        </w:tc>
        <w:tc>
          <w:tcPr>
            <w:tcW w:w="1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含税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无税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含税</w:t>
            </w:r>
          </w:p>
        </w:tc>
        <w:tc>
          <w:tcPr>
            <w:tcW w:w="11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41B8BE" w:sz="0" w:space="0"/>
            <w:insideV w:val="none" w:color="41B8BE" w:sz="0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69" w:hRule="atLeast"/>
        </w:trPr>
        <w:tc>
          <w:tcPr>
            <w:tcW w:w="7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13979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left"/>
              <w:textAlignment w:val="auto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bdr w:val="none" w:color="auto" w:sz="0" w:space="0"/>
              </w:rPr>
              <w:t>取得GMP认证企业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41B8BE" w:sz="0" w:space="0"/>
            <w:insideV w:val="none" w:color="41B8BE" w:sz="0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778" w:hRule="atLeast"/>
        </w:trPr>
        <w:tc>
          <w:tcPr>
            <w:tcW w:w="7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北京双鹤药业股份有限公司</w:t>
            </w:r>
          </w:p>
        </w:tc>
        <w:tc>
          <w:tcPr>
            <w:tcW w:w="2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盐酸洁霉素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注射剂</w:t>
            </w:r>
          </w:p>
        </w:tc>
        <w:tc>
          <w:tcPr>
            <w:tcW w:w="2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0.6g,2ml&amp;times;10支</w:t>
            </w:r>
          </w:p>
        </w:tc>
        <w:tc>
          <w:tcPr>
            <w:tcW w:w="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1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9.98</w:t>
            </w:r>
          </w:p>
        </w:tc>
        <w:tc>
          <w:tcPr>
            <w:tcW w:w="1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11.68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11.98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14.01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16.1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41B8BE" w:sz="0" w:space="0"/>
            <w:insideV w:val="none" w:color="41B8BE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69" w:hRule="atLeast"/>
        </w:trPr>
        <w:tc>
          <w:tcPr>
            <w:tcW w:w="74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4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礼来苏州制药有限公司</w:t>
            </w:r>
          </w:p>
        </w:tc>
        <w:tc>
          <w:tcPr>
            <w:tcW w:w="230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头孢克罗（希刻劳）</w:t>
            </w:r>
          </w:p>
        </w:tc>
        <w:tc>
          <w:tcPr>
            <w:tcW w:w="13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胶囊</w:t>
            </w:r>
          </w:p>
        </w:tc>
        <w:tc>
          <w:tcPr>
            <w:tcW w:w="2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250mg&amp;times;6粒</w:t>
            </w:r>
          </w:p>
        </w:tc>
        <w:tc>
          <w:tcPr>
            <w:tcW w:w="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1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31.1</w:t>
            </w:r>
          </w:p>
        </w:tc>
        <w:tc>
          <w:tcPr>
            <w:tcW w:w="1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36.39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37.01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43.30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41B8BE" w:sz="0" w:space="0"/>
            <w:insideV w:val="none" w:color="41B8BE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69" w:hRule="atLeast"/>
        </w:trPr>
        <w:tc>
          <w:tcPr>
            <w:tcW w:w="74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250mg&amp;times;12粒</w:t>
            </w:r>
          </w:p>
        </w:tc>
        <w:tc>
          <w:tcPr>
            <w:tcW w:w="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1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61.38</w:t>
            </w:r>
          </w:p>
        </w:tc>
        <w:tc>
          <w:tcPr>
            <w:tcW w:w="1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72.34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73.58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86.09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99.0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41B8BE" w:sz="0" w:space="0"/>
            <w:insideV w:val="none" w:color="41B8BE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69" w:hRule="atLeast"/>
        </w:trPr>
        <w:tc>
          <w:tcPr>
            <w:tcW w:w="74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干混悬剂</w:t>
            </w:r>
          </w:p>
        </w:tc>
        <w:tc>
          <w:tcPr>
            <w:tcW w:w="2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125mg&amp;times;6袋</w:t>
            </w:r>
          </w:p>
        </w:tc>
        <w:tc>
          <w:tcPr>
            <w:tcW w:w="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1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21.2</w:t>
            </w:r>
          </w:p>
        </w:tc>
        <w:tc>
          <w:tcPr>
            <w:tcW w:w="1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24.80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25.23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29.52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41B8BE" w:sz="0" w:space="0"/>
            <w:insideV w:val="none" w:color="41B8BE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69" w:hRule="atLeast"/>
        </w:trPr>
        <w:tc>
          <w:tcPr>
            <w:tcW w:w="7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13979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left"/>
              <w:textAlignment w:val="auto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bdr w:val="none" w:color="auto" w:sz="0" w:space="0"/>
              </w:rPr>
              <w:t>通过GMP达标企业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41B8BE" w:sz="0" w:space="0"/>
            <w:insideV w:val="none" w:color="41B8BE" w:sz="0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793" w:hRule="atLeast"/>
        </w:trPr>
        <w:tc>
          <w:tcPr>
            <w:tcW w:w="7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汕头市八达制药有限公司</w:t>
            </w:r>
          </w:p>
        </w:tc>
        <w:tc>
          <w:tcPr>
            <w:tcW w:w="2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阿昔洛韦（建适辽）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注射剂</w:t>
            </w:r>
          </w:p>
        </w:tc>
        <w:tc>
          <w:tcPr>
            <w:tcW w:w="2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250mg</w:t>
            </w:r>
          </w:p>
        </w:tc>
        <w:tc>
          <w:tcPr>
            <w:tcW w:w="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1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35.45</w:t>
            </w:r>
          </w:p>
        </w:tc>
        <w:tc>
          <w:tcPr>
            <w:tcW w:w="1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41.48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42.54</w:t>
            </w:r>
          </w:p>
        </w:tc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49.77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57.2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9"/>
  <w:displayHorizontalDrawingGridEvery w:val="1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BF5C22"/>
    <w:rsid w:val="DFBF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2023-02-23T19:33:00Z</dcterms:created>
  <dc:creator>水立方</dc:creator>
  <cp:lastModifiedBy>水立方</cp:lastModifiedBy>
  <dcterms:modified xsi:type="dcterms:W3CDTF">2023-02-23T19:43:52Z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