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广东省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能源局</w:t>
      </w:r>
      <w:r>
        <w:rPr>
          <w:rFonts w:hint="default" w:ascii="Times New Roman" w:hAnsi="Times New Roman" w:eastAsia="方正小标宋简体"/>
          <w:color w:val="000000"/>
          <w:sz w:val="44"/>
          <w:szCs w:val="44"/>
        </w:rPr>
        <w:t>政府信息公开申请表</w:t>
      </w:r>
    </w:p>
    <w:bookmarkEnd w:id="0"/>
    <w:p>
      <w:pPr>
        <w:widowControl w:val="0"/>
        <w:wordWrap/>
        <w:adjustRightInd/>
        <w:snapToGrid/>
        <w:spacing w:before="0" w:after="0" w:line="2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/>
          <w:color w:val="000000"/>
          <w:sz w:val="36"/>
        </w:rPr>
      </w:pPr>
    </w:p>
    <w:tbl>
      <w:tblPr>
        <w:tblStyle w:val="3"/>
        <w:tblW w:w="10026" w:type="dxa"/>
        <w:jc w:val="center"/>
        <w:tblInd w:w="104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51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联系人电子邮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或者其他特征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描述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纸质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获取政府信息的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途径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21C4C"/>
    <w:rsid w:val="122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2019-12-31T10:19:00Z</dcterms:created>
  <dc:creator>LLF</dc:creator>
  <cp:lastModifiedBy>LLF</cp:lastModifiedBy>
  <dcterms:modified xsi:type="dcterms:W3CDTF">2019-12-31T10:19:39Z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