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8C5" w:rsidRPr="005E78C5" w:rsidRDefault="005E78C5" w:rsidP="005E78C5">
      <w:pPr>
        <w:rPr>
          <w:rFonts w:ascii="方正仿宋简体" w:eastAsia="方正仿宋简体" w:hAnsi="Times New Roman" w:cs="Times New Roman"/>
          <w:sz w:val="32"/>
          <w:szCs w:val="32"/>
        </w:rPr>
      </w:pPr>
      <w:r w:rsidRPr="005E78C5">
        <w:rPr>
          <w:rFonts w:ascii="方正仿宋简体" w:eastAsia="方正仿宋简体" w:hAnsi="Times New Roman" w:cs="Times New Roman" w:hint="eastAsia"/>
          <w:sz w:val="32"/>
          <w:szCs w:val="32"/>
        </w:rPr>
        <w:t>附件</w:t>
      </w:r>
    </w:p>
    <w:p w:rsidR="005E78C5" w:rsidRPr="005E78C5" w:rsidRDefault="005E78C5" w:rsidP="005E78C5">
      <w:pPr>
        <w:jc w:val="center"/>
        <w:rPr>
          <w:rFonts w:ascii="方正小标宋简体" w:eastAsia="方正小标宋简体" w:hAnsi="Times New Roman" w:cs="Times New Roman"/>
          <w:sz w:val="36"/>
          <w:szCs w:val="36"/>
        </w:rPr>
      </w:pPr>
      <w:r w:rsidRPr="005E78C5">
        <w:rPr>
          <w:rFonts w:ascii="方正小标宋简体" w:eastAsia="方正小标宋简体" w:hAnsi="Times New Roman" w:cs="Times New Roman" w:hint="eastAsia"/>
          <w:sz w:val="36"/>
          <w:szCs w:val="36"/>
        </w:rPr>
        <w:t>废止的有关价格政策文件目录</w:t>
      </w:r>
    </w:p>
    <w:tbl>
      <w:tblPr>
        <w:tblW w:w="10035" w:type="dxa"/>
        <w:jc w:val="center"/>
        <w:tblInd w:w="135" w:type="dxa"/>
        <w:tblLayout w:type="fixed"/>
        <w:tblLook w:val="04A0" w:firstRow="1" w:lastRow="0" w:firstColumn="1" w:lastColumn="0" w:noHBand="0" w:noVBand="1"/>
      </w:tblPr>
      <w:tblGrid>
        <w:gridCol w:w="810"/>
        <w:gridCol w:w="6000"/>
        <w:gridCol w:w="1875"/>
        <w:gridCol w:w="1350"/>
      </w:tblGrid>
      <w:tr w:rsidR="005E78C5" w:rsidRPr="005E78C5" w:rsidTr="005E78C5">
        <w:trPr>
          <w:trHeight w:val="528"/>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5E78C5" w:rsidRPr="005E78C5" w:rsidRDefault="005E78C5" w:rsidP="005E78C5">
            <w:pPr>
              <w:autoSpaceDE w:val="0"/>
              <w:spacing w:line="360" w:lineRule="exact"/>
              <w:jc w:val="center"/>
              <w:rPr>
                <w:rFonts w:ascii="仿宋_GB2312" w:eastAsia="仿宋_GB2312" w:hAnsi="Times New Roman" w:cs="Times New Roman"/>
                <w:b/>
                <w:bCs/>
                <w:sz w:val="24"/>
                <w:szCs w:val="24"/>
              </w:rPr>
            </w:pPr>
            <w:r w:rsidRPr="005E78C5">
              <w:rPr>
                <w:rFonts w:ascii="仿宋_GB2312" w:eastAsia="仿宋_GB2312" w:hAnsi="Times New Roman" w:cs="Times New Roman" w:hint="eastAsia"/>
                <w:b/>
                <w:bCs/>
                <w:color w:val="000000"/>
                <w:sz w:val="24"/>
                <w:szCs w:val="24"/>
              </w:rPr>
              <w:t>序号</w:t>
            </w:r>
          </w:p>
        </w:tc>
        <w:tc>
          <w:tcPr>
            <w:tcW w:w="6000" w:type="dxa"/>
            <w:tcBorders>
              <w:top w:val="single" w:sz="4" w:space="0" w:color="auto"/>
              <w:left w:val="nil"/>
              <w:bottom w:val="single" w:sz="4" w:space="0" w:color="auto"/>
              <w:right w:val="single" w:sz="4" w:space="0" w:color="auto"/>
            </w:tcBorders>
            <w:vAlign w:val="center"/>
            <w:hideMark/>
          </w:tcPr>
          <w:p w:rsidR="005E78C5" w:rsidRPr="005E78C5" w:rsidRDefault="005E78C5" w:rsidP="005E78C5">
            <w:pPr>
              <w:autoSpaceDE w:val="0"/>
              <w:spacing w:line="360" w:lineRule="exact"/>
              <w:jc w:val="center"/>
              <w:rPr>
                <w:rFonts w:ascii="仿宋_GB2312" w:eastAsia="仿宋_GB2312" w:hAnsi="Times New Roman" w:cs="Times New Roman"/>
                <w:b/>
                <w:bCs/>
                <w:sz w:val="24"/>
                <w:szCs w:val="24"/>
              </w:rPr>
            </w:pPr>
            <w:r w:rsidRPr="005E78C5">
              <w:rPr>
                <w:rFonts w:ascii="仿宋_GB2312" w:eastAsia="仿宋_GB2312" w:hAnsi="Times New Roman" w:cs="Times New Roman" w:hint="eastAsia"/>
                <w:b/>
                <w:bCs/>
                <w:color w:val="000000"/>
                <w:sz w:val="24"/>
                <w:szCs w:val="24"/>
              </w:rPr>
              <w:t>文件名称、文号</w:t>
            </w:r>
          </w:p>
        </w:tc>
        <w:tc>
          <w:tcPr>
            <w:tcW w:w="1875" w:type="dxa"/>
            <w:tcBorders>
              <w:top w:val="single" w:sz="4" w:space="0" w:color="auto"/>
              <w:left w:val="nil"/>
              <w:bottom w:val="single" w:sz="4" w:space="0" w:color="auto"/>
              <w:right w:val="single" w:sz="4" w:space="0" w:color="auto"/>
            </w:tcBorders>
            <w:vAlign w:val="center"/>
            <w:hideMark/>
          </w:tcPr>
          <w:p w:rsidR="005E78C5" w:rsidRPr="005E78C5" w:rsidRDefault="005E78C5" w:rsidP="005E78C5">
            <w:pPr>
              <w:autoSpaceDE w:val="0"/>
              <w:spacing w:line="360" w:lineRule="exact"/>
              <w:jc w:val="center"/>
              <w:rPr>
                <w:rFonts w:ascii="仿宋_GB2312" w:eastAsia="仿宋_GB2312" w:hAnsi="Times New Roman" w:cs="Times New Roman"/>
                <w:b/>
                <w:bCs/>
                <w:sz w:val="24"/>
                <w:szCs w:val="24"/>
              </w:rPr>
            </w:pPr>
            <w:r w:rsidRPr="005E78C5">
              <w:rPr>
                <w:rFonts w:ascii="仿宋_GB2312" w:eastAsia="仿宋_GB2312" w:hAnsi="Times New Roman" w:cs="Times New Roman" w:hint="eastAsia"/>
                <w:b/>
                <w:bCs/>
                <w:color w:val="000000"/>
                <w:sz w:val="24"/>
                <w:szCs w:val="24"/>
              </w:rPr>
              <w:t>发布机关、日期</w:t>
            </w:r>
          </w:p>
        </w:tc>
        <w:tc>
          <w:tcPr>
            <w:tcW w:w="1350" w:type="dxa"/>
            <w:tcBorders>
              <w:top w:val="single" w:sz="4" w:space="0" w:color="auto"/>
              <w:left w:val="nil"/>
              <w:bottom w:val="single" w:sz="4" w:space="0" w:color="auto"/>
              <w:right w:val="single" w:sz="4" w:space="0" w:color="auto"/>
            </w:tcBorders>
            <w:vAlign w:val="center"/>
            <w:hideMark/>
          </w:tcPr>
          <w:p w:rsidR="005E78C5" w:rsidRPr="005E78C5" w:rsidRDefault="005E78C5" w:rsidP="005E78C5">
            <w:pPr>
              <w:autoSpaceDE w:val="0"/>
              <w:spacing w:line="360" w:lineRule="exact"/>
              <w:jc w:val="center"/>
              <w:rPr>
                <w:rFonts w:ascii="仿宋_GB2312" w:eastAsia="仿宋_GB2312" w:hAnsi="Times New Roman" w:cs="Times New Roman"/>
                <w:b/>
                <w:bCs/>
                <w:color w:val="000000"/>
                <w:sz w:val="24"/>
                <w:szCs w:val="24"/>
              </w:rPr>
            </w:pPr>
            <w:r w:rsidRPr="005E78C5">
              <w:rPr>
                <w:rFonts w:ascii="仿宋_GB2312" w:eastAsia="仿宋_GB2312" w:hAnsi="Times New Roman" w:cs="Times New Roman" w:hint="eastAsia"/>
                <w:b/>
                <w:bCs/>
                <w:color w:val="000000"/>
                <w:sz w:val="24"/>
                <w:szCs w:val="24"/>
              </w:rPr>
              <w:t>备注</w:t>
            </w:r>
          </w:p>
        </w:tc>
      </w:tr>
      <w:tr w:rsidR="005E78C5" w:rsidRPr="005E78C5" w:rsidTr="005E78C5">
        <w:trPr>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5E78C5" w:rsidRPr="005E78C5" w:rsidRDefault="005E78C5" w:rsidP="005E78C5">
            <w:pPr>
              <w:autoSpaceDE w:val="0"/>
              <w:spacing w:line="360" w:lineRule="exact"/>
              <w:jc w:val="center"/>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1</w:t>
            </w:r>
          </w:p>
        </w:tc>
        <w:tc>
          <w:tcPr>
            <w:tcW w:w="6000"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转发国家发展计划委员会办公厅关于执行《铁路货物运输延伸服务收费管理办法》有关问题的通知（粤价〔1998〕207号）</w:t>
            </w:r>
          </w:p>
        </w:tc>
        <w:tc>
          <w:tcPr>
            <w:tcW w:w="1875"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(原)省物价局1998.8.7</w:t>
            </w:r>
          </w:p>
        </w:tc>
        <w:tc>
          <w:tcPr>
            <w:tcW w:w="1350" w:type="dxa"/>
            <w:tcBorders>
              <w:top w:val="single" w:sz="4" w:space="0" w:color="auto"/>
              <w:left w:val="nil"/>
              <w:bottom w:val="single" w:sz="4" w:space="0" w:color="auto"/>
              <w:right w:val="single" w:sz="4" w:space="0" w:color="auto"/>
            </w:tcBorders>
          </w:tcPr>
          <w:p w:rsidR="005E78C5" w:rsidRPr="005E78C5" w:rsidRDefault="005E78C5" w:rsidP="005E78C5">
            <w:pPr>
              <w:autoSpaceDE w:val="0"/>
              <w:spacing w:line="360" w:lineRule="exact"/>
              <w:rPr>
                <w:rFonts w:ascii="仿宋_GB2312" w:eastAsia="仿宋_GB2312" w:hAnsi="Times New Roman" w:cs="Times New Roman"/>
                <w:sz w:val="24"/>
                <w:szCs w:val="24"/>
              </w:rPr>
            </w:pPr>
          </w:p>
        </w:tc>
      </w:tr>
      <w:tr w:rsidR="005E78C5" w:rsidRPr="005E78C5" w:rsidTr="005E78C5">
        <w:trPr>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5E78C5" w:rsidRPr="005E78C5" w:rsidRDefault="005E78C5" w:rsidP="005E78C5">
            <w:pPr>
              <w:autoSpaceDE w:val="0"/>
              <w:spacing w:line="360" w:lineRule="exact"/>
              <w:jc w:val="center"/>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2</w:t>
            </w:r>
          </w:p>
        </w:tc>
        <w:tc>
          <w:tcPr>
            <w:tcW w:w="6000"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关于铁路延伸服务收费有关问题的函(粤价函〔1999〕91号)</w:t>
            </w:r>
          </w:p>
        </w:tc>
        <w:tc>
          <w:tcPr>
            <w:tcW w:w="1875"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(原)省物价局1999.3.5</w:t>
            </w:r>
          </w:p>
        </w:tc>
        <w:tc>
          <w:tcPr>
            <w:tcW w:w="1350" w:type="dxa"/>
            <w:tcBorders>
              <w:top w:val="single" w:sz="4" w:space="0" w:color="auto"/>
              <w:left w:val="nil"/>
              <w:bottom w:val="single" w:sz="4" w:space="0" w:color="auto"/>
              <w:right w:val="single" w:sz="4" w:space="0" w:color="auto"/>
            </w:tcBorders>
          </w:tcPr>
          <w:p w:rsidR="005E78C5" w:rsidRPr="005E78C5" w:rsidRDefault="005E78C5" w:rsidP="005E78C5">
            <w:pPr>
              <w:autoSpaceDE w:val="0"/>
              <w:spacing w:line="360" w:lineRule="exact"/>
              <w:rPr>
                <w:rFonts w:ascii="仿宋_GB2312" w:eastAsia="仿宋_GB2312" w:hAnsi="Times New Roman" w:cs="Times New Roman"/>
                <w:sz w:val="24"/>
                <w:szCs w:val="24"/>
              </w:rPr>
            </w:pPr>
          </w:p>
        </w:tc>
      </w:tr>
      <w:tr w:rsidR="005E78C5" w:rsidRPr="005E78C5" w:rsidTr="005E78C5">
        <w:trPr>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5E78C5" w:rsidRPr="005E78C5" w:rsidRDefault="005E78C5" w:rsidP="005E78C5">
            <w:pPr>
              <w:autoSpaceDE w:val="0"/>
              <w:spacing w:line="360" w:lineRule="exact"/>
              <w:jc w:val="center"/>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3</w:t>
            </w:r>
          </w:p>
        </w:tc>
        <w:tc>
          <w:tcPr>
            <w:tcW w:w="6000"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转发国家发展计划委员会、铁道部关于铁路货物运输延伸服务收费有关规定的通知（粤价〔1998〕124号）</w:t>
            </w:r>
          </w:p>
        </w:tc>
        <w:tc>
          <w:tcPr>
            <w:tcW w:w="1875"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(原)省物价局1998.4.29</w:t>
            </w:r>
          </w:p>
        </w:tc>
        <w:tc>
          <w:tcPr>
            <w:tcW w:w="1350" w:type="dxa"/>
            <w:tcBorders>
              <w:top w:val="single" w:sz="4" w:space="0" w:color="auto"/>
              <w:left w:val="nil"/>
              <w:bottom w:val="single" w:sz="4" w:space="0" w:color="auto"/>
              <w:right w:val="single" w:sz="4" w:space="0" w:color="auto"/>
            </w:tcBorders>
          </w:tcPr>
          <w:p w:rsidR="005E78C5" w:rsidRPr="005E78C5" w:rsidRDefault="005E78C5" w:rsidP="005E78C5">
            <w:pPr>
              <w:autoSpaceDE w:val="0"/>
              <w:spacing w:line="360" w:lineRule="exact"/>
              <w:rPr>
                <w:rFonts w:ascii="仿宋_GB2312" w:eastAsia="仿宋_GB2312" w:hAnsi="Times New Roman" w:cs="Times New Roman"/>
                <w:sz w:val="24"/>
                <w:szCs w:val="24"/>
              </w:rPr>
            </w:pPr>
          </w:p>
        </w:tc>
      </w:tr>
      <w:tr w:rsidR="005E78C5" w:rsidRPr="005E78C5" w:rsidTr="005E78C5">
        <w:trPr>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5E78C5" w:rsidRPr="005E78C5" w:rsidRDefault="005E78C5" w:rsidP="005E78C5">
            <w:pPr>
              <w:autoSpaceDE w:val="0"/>
              <w:spacing w:line="360" w:lineRule="exact"/>
              <w:jc w:val="center"/>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4</w:t>
            </w:r>
          </w:p>
        </w:tc>
        <w:tc>
          <w:tcPr>
            <w:tcW w:w="6000"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转发国家计委、国家经贸委关于加强联运代理服务市场管理规范收费行为有关问题的通知(粤价〔1999〕324号)</w:t>
            </w:r>
          </w:p>
        </w:tc>
        <w:tc>
          <w:tcPr>
            <w:tcW w:w="1875"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(原)省物价局1999.11.29</w:t>
            </w:r>
          </w:p>
        </w:tc>
        <w:tc>
          <w:tcPr>
            <w:tcW w:w="1350" w:type="dxa"/>
            <w:tcBorders>
              <w:top w:val="single" w:sz="4" w:space="0" w:color="auto"/>
              <w:left w:val="nil"/>
              <w:bottom w:val="single" w:sz="4" w:space="0" w:color="auto"/>
              <w:right w:val="single" w:sz="4" w:space="0" w:color="auto"/>
            </w:tcBorders>
          </w:tcPr>
          <w:p w:rsidR="005E78C5" w:rsidRPr="005E78C5" w:rsidRDefault="005E78C5" w:rsidP="005E78C5">
            <w:pPr>
              <w:autoSpaceDE w:val="0"/>
              <w:spacing w:line="360" w:lineRule="exact"/>
              <w:rPr>
                <w:rFonts w:ascii="仿宋" w:eastAsia="仿宋" w:hAnsi="仿宋" w:cs="Times New Roman"/>
                <w:sz w:val="24"/>
                <w:szCs w:val="24"/>
              </w:rPr>
            </w:pPr>
          </w:p>
        </w:tc>
      </w:tr>
      <w:tr w:rsidR="005E78C5" w:rsidRPr="005E78C5" w:rsidTr="005E78C5">
        <w:trPr>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5E78C5" w:rsidRPr="005E78C5" w:rsidRDefault="005E78C5" w:rsidP="005E78C5">
            <w:pPr>
              <w:autoSpaceDE w:val="0"/>
              <w:spacing w:line="360" w:lineRule="exact"/>
              <w:jc w:val="center"/>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5</w:t>
            </w:r>
          </w:p>
        </w:tc>
        <w:tc>
          <w:tcPr>
            <w:tcW w:w="6000"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关于广东省境内铁路货运代理企业货物运输代理服务费问题的复函了(粤价函〔2001〕86号)</w:t>
            </w:r>
          </w:p>
        </w:tc>
        <w:tc>
          <w:tcPr>
            <w:tcW w:w="1875"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(原)省物价局2001.3.14</w:t>
            </w:r>
          </w:p>
        </w:tc>
        <w:tc>
          <w:tcPr>
            <w:tcW w:w="1350" w:type="dxa"/>
            <w:tcBorders>
              <w:top w:val="single" w:sz="4" w:space="0" w:color="auto"/>
              <w:left w:val="nil"/>
              <w:bottom w:val="single" w:sz="4" w:space="0" w:color="auto"/>
              <w:right w:val="single" w:sz="4" w:space="0" w:color="auto"/>
            </w:tcBorders>
          </w:tcPr>
          <w:p w:rsidR="005E78C5" w:rsidRPr="005E78C5" w:rsidRDefault="005E78C5" w:rsidP="005E78C5">
            <w:pPr>
              <w:autoSpaceDE w:val="0"/>
              <w:spacing w:line="360" w:lineRule="exact"/>
              <w:rPr>
                <w:rFonts w:ascii="仿宋" w:eastAsia="仿宋" w:hAnsi="仿宋" w:cs="Times New Roman"/>
                <w:sz w:val="24"/>
                <w:szCs w:val="24"/>
              </w:rPr>
            </w:pPr>
          </w:p>
        </w:tc>
      </w:tr>
      <w:tr w:rsidR="005E78C5" w:rsidRPr="005E78C5" w:rsidTr="005E78C5">
        <w:trPr>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5E78C5" w:rsidRPr="005E78C5" w:rsidRDefault="005E78C5" w:rsidP="005E78C5">
            <w:pPr>
              <w:autoSpaceDE w:val="0"/>
              <w:spacing w:line="360" w:lineRule="exact"/>
              <w:jc w:val="center"/>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6</w:t>
            </w:r>
          </w:p>
        </w:tc>
        <w:tc>
          <w:tcPr>
            <w:tcW w:w="6000"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转发国家发展改革委、铁道部关于铁路异地售票收费有关问题的通知(粤价〔2004〕221号)</w:t>
            </w:r>
          </w:p>
        </w:tc>
        <w:tc>
          <w:tcPr>
            <w:tcW w:w="1875"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(原)省物价局2004.8.13</w:t>
            </w:r>
          </w:p>
        </w:tc>
        <w:tc>
          <w:tcPr>
            <w:tcW w:w="1350" w:type="dxa"/>
            <w:tcBorders>
              <w:top w:val="single" w:sz="4" w:space="0" w:color="auto"/>
              <w:left w:val="nil"/>
              <w:bottom w:val="single" w:sz="4" w:space="0" w:color="auto"/>
              <w:right w:val="single" w:sz="4" w:space="0" w:color="auto"/>
            </w:tcBorders>
          </w:tcPr>
          <w:p w:rsidR="005E78C5" w:rsidRPr="005E78C5" w:rsidRDefault="005E78C5" w:rsidP="005E78C5">
            <w:pPr>
              <w:autoSpaceDE w:val="0"/>
              <w:spacing w:line="360" w:lineRule="exact"/>
              <w:rPr>
                <w:rFonts w:ascii="仿宋" w:eastAsia="仿宋" w:hAnsi="仿宋" w:cs="Times New Roman"/>
                <w:sz w:val="24"/>
                <w:szCs w:val="24"/>
              </w:rPr>
            </w:pPr>
          </w:p>
        </w:tc>
      </w:tr>
      <w:tr w:rsidR="005E78C5" w:rsidRPr="005E78C5" w:rsidTr="005E78C5">
        <w:trPr>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5E78C5" w:rsidRPr="005E78C5" w:rsidRDefault="005E78C5" w:rsidP="005E78C5">
            <w:pPr>
              <w:autoSpaceDE w:val="0"/>
              <w:spacing w:line="360" w:lineRule="exact"/>
              <w:jc w:val="center"/>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7</w:t>
            </w:r>
          </w:p>
        </w:tc>
        <w:tc>
          <w:tcPr>
            <w:tcW w:w="6000"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关于英德南铁油气联营公司专用线货场收费问题的批复 (粤价〔2009〕295号)</w:t>
            </w:r>
          </w:p>
        </w:tc>
        <w:tc>
          <w:tcPr>
            <w:tcW w:w="1875"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(原)省物价局2008.9.8</w:t>
            </w:r>
          </w:p>
        </w:tc>
        <w:tc>
          <w:tcPr>
            <w:tcW w:w="1350" w:type="dxa"/>
            <w:tcBorders>
              <w:top w:val="single" w:sz="4" w:space="0" w:color="auto"/>
              <w:left w:val="nil"/>
              <w:bottom w:val="single" w:sz="4" w:space="0" w:color="auto"/>
              <w:right w:val="single" w:sz="4" w:space="0" w:color="auto"/>
            </w:tcBorders>
          </w:tcPr>
          <w:p w:rsidR="005E78C5" w:rsidRPr="005E78C5" w:rsidRDefault="005E78C5" w:rsidP="005E78C5">
            <w:pPr>
              <w:autoSpaceDE w:val="0"/>
              <w:spacing w:line="360" w:lineRule="exact"/>
              <w:rPr>
                <w:rFonts w:ascii="仿宋" w:eastAsia="仿宋" w:hAnsi="仿宋" w:cs="Times New Roman"/>
                <w:sz w:val="24"/>
                <w:szCs w:val="24"/>
              </w:rPr>
            </w:pPr>
          </w:p>
        </w:tc>
      </w:tr>
      <w:tr w:rsidR="005E78C5" w:rsidRPr="005E78C5" w:rsidTr="005E78C5">
        <w:trPr>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5E78C5" w:rsidRPr="005E78C5" w:rsidRDefault="005E78C5" w:rsidP="005E78C5">
            <w:pPr>
              <w:autoSpaceDE w:val="0"/>
              <w:spacing w:line="360" w:lineRule="exact"/>
              <w:jc w:val="center"/>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8</w:t>
            </w:r>
          </w:p>
        </w:tc>
        <w:tc>
          <w:tcPr>
            <w:tcW w:w="6000"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关于规范广东省境内铁路运输服务收费行为有关问题的通知(粤价〔2011〕5号)</w:t>
            </w:r>
          </w:p>
        </w:tc>
        <w:tc>
          <w:tcPr>
            <w:tcW w:w="1875"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(原)省物价局2011.1.6</w:t>
            </w:r>
          </w:p>
        </w:tc>
        <w:tc>
          <w:tcPr>
            <w:tcW w:w="1350" w:type="dxa"/>
            <w:tcBorders>
              <w:top w:val="single" w:sz="4" w:space="0" w:color="auto"/>
              <w:left w:val="nil"/>
              <w:bottom w:val="single" w:sz="4" w:space="0" w:color="auto"/>
              <w:right w:val="single" w:sz="4" w:space="0" w:color="auto"/>
            </w:tcBorders>
          </w:tcPr>
          <w:p w:rsidR="005E78C5" w:rsidRPr="005E78C5" w:rsidRDefault="005E78C5" w:rsidP="005E78C5">
            <w:pPr>
              <w:autoSpaceDE w:val="0"/>
              <w:spacing w:line="360" w:lineRule="exact"/>
              <w:rPr>
                <w:rFonts w:ascii="仿宋" w:eastAsia="仿宋" w:hAnsi="仿宋" w:cs="Times New Roman"/>
                <w:sz w:val="24"/>
                <w:szCs w:val="24"/>
              </w:rPr>
            </w:pPr>
          </w:p>
        </w:tc>
      </w:tr>
      <w:tr w:rsidR="005E78C5" w:rsidRPr="005E78C5" w:rsidTr="005E78C5">
        <w:trPr>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5E78C5" w:rsidRPr="005E78C5" w:rsidRDefault="005E78C5" w:rsidP="005E78C5">
            <w:pPr>
              <w:autoSpaceDE w:val="0"/>
              <w:spacing w:line="360" w:lineRule="exact"/>
              <w:jc w:val="center"/>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9</w:t>
            </w:r>
          </w:p>
        </w:tc>
        <w:tc>
          <w:tcPr>
            <w:tcW w:w="6000"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转发国家发展改革委铁道部关于调整铁路货物运输价格的通知(粤价〔2012〕117号)</w:t>
            </w:r>
          </w:p>
        </w:tc>
        <w:tc>
          <w:tcPr>
            <w:tcW w:w="1875"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(原)省物价局2012.5.24</w:t>
            </w:r>
          </w:p>
        </w:tc>
        <w:tc>
          <w:tcPr>
            <w:tcW w:w="1350" w:type="dxa"/>
            <w:tcBorders>
              <w:top w:val="single" w:sz="4" w:space="0" w:color="auto"/>
              <w:left w:val="nil"/>
              <w:bottom w:val="single" w:sz="4" w:space="0" w:color="auto"/>
              <w:right w:val="single" w:sz="4" w:space="0" w:color="auto"/>
            </w:tcBorders>
          </w:tcPr>
          <w:p w:rsidR="005E78C5" w:rsidRPr="005E78C5" w:rsidRDefault="005E78C5" w:rsidP="005E78C5">
            <w:pPr>
              <w:autoSpaceDE w:val="0"/>
              <w:spacing w:line="360" w:lineRule="exact"/>
              <w:rPr>
                <w:rFonts w:ascii="仿宋" w:eastAsia="仿宋" w:hAnsi="仿宋" w:cs="Times New Roman"/>
                <w:sz w:val="24"/>
                <w:szCs w:val="24"/>
              </w:rPr>
            </w:pPr>
          </w:p>
        </w:tc>
      </w:tr>
      <w:tr w:rsidR="005E78C5" w:rsidRPr="005E78C5" w:rsidTr="005E78C5">
        <w:trPr>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5E78C5" w:rsidRPr="005E78C5" w:rsidRDefault="005E78C5" w:rsidP="005E78C5">
            <w:pPr>
              <w:autoSpaceDE w:val="0"/>
              <w:spacing w:line="360" w:lineRule="exact"/>
              <w:jc w:val="center"/>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10</w:t>
            </w:r>
          </w:p>
        </w:tc>
        <w:tc>
          <w:tcPr>
            <w:tcW w:w="6000"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关于英德南铁油气联营公司专用线货场收费问题的复函(粤价函〔2012〕272号)</w:t>
            </w:r>
          </w:p>
        </w:tc>
        <w:tc>
          <w:tcPr>
            <w:tcW w:w="1875"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(原)省物价局2012.3.21</w:t>
            </w:r>
          </w:p>
        </w:tc>
        <w:tc>
          <w:tcPr>
            <w:tcW w:w="1350" w:type="dxa"/>
            <w:tcBorders>
              <w:top w:val="single" w:sz="4" w:space="0" w:color="auto"/>
              <w:left w:val="nil"/>
              <w:bottom w:val="single" w:sz="4" w:space="0" w:color="auto"/>
              <w:right w:val="single" w:sz="4" w:space="0" w:color="auto"/>
            </w:tcBorders>
          </w:tcPr>
          <w:p w:rsidR="005E78C5" w:rsidRPr="005E78C5" w:rsidRDefault="005E78C5" w:rsidP="005E78C5">
            <w:pPr>
              <w:autoSpaceDE w:val="0"/>
              <w:spacing w:line="360" w:lineRule="exact"/>
              <w:rPr>
                <w:rFonts w:ascii="仿宋" w:eastAsia="仿宋" w:hAnsi="仿宋" w:cs="Times New Roman"/>
                <w:sz w:val="24"/>
                <w:szCs w:val="24"/>
              </w:rPr>
            </w:pPr>
          </w:p>
        </w:tc>
      </w:tr>
      <w:tr w:rsidR="005E78C5" w:rsidRPr="005E78C5" w:rsidTr="005E78C5">
        <w:trPr>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5E78C5" w:rsidRPr="005E78C5" w:rsidRDefault="005E78C5" w:rsidP="005E78C5">
            <w:pPr>
              <w:autoSpaceDE w:val="0"/>
              <w:spacing w:line="360" w:lineRule="exact"/>
              <w:jc w:val="center"/>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11</w:t>
            </w:r>
          </w:p>
        </w:tc>
        <w:tc>
          <w:tcPr>
            <w:tcW w:w="6000"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关于广东省境内高铁车站旅客候车VIP服务收费标准及有关问题的复函(粤价函〔2012〕1097号)</w:t>
            </w:r>
          </w:p>
        </w:tc>
        <w:tc>
          <w:tcPr>
            <w:tcW w:w="1875"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(原)省物价局2012.9.27</w:t>
            </w:r>
          </w:p>
        </w:tc>
        <w:tc>
          <w:tcPr>
            <w:tcW w:w="1350" w:type="dxa"/>
            <w:tcBorders>
              <w:top w:val="single" w:sz="4" w:space="0" w:color="auto"/>
              <w:left w:val="nil"/>
              <w:bottom w:val="single" w:sz="4" w:space="0" w:color="auto"/>
              <w:right w:val="single" w:sz="4" w:space="0" w:color="auto"/>
            </w:tcBorders>
          </w:tcPr>
          <w:p w:rsidR="005E78C5" w:rsidRPr="005E78C5" w:rsidRDefault="005E78C5" w:rsidP="005E78C5">
            <w:pPr>
              <w:autoSpaceDE w:val="0"/>
              <w:spacing w:line="360" w:lineRule="exact"/>
              <w:rPr>
                <w:rFonts w:ascii="仿宋" w:eastAsia="仿宋" w:hAnsi="仿宋" w:cs="Times New Roman"/>
                <w:sz w:val="24"/>
                <w:szCs w:val="24"/>
              </w:rPr>
            </w:pPr>
          </w:p>
        </w:tc>
      </w:tr>
      <w:tr w:rsidR="005E78C5" w:rsidRPr="005E78C5" w:rsidTr="005E78C5">
        <w:trPr>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5E78C5" w:rsidRPr="005E78C5" w:rsidRDefault="005E78C5" w:rsidP="005E78C5">
            <w:pPr>
              <w:autoSpaceDE w:val="0"/>
              <w:spacing w:line="360" w:lineRule="exact"/>
              <w:jc w:val="center"/>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12</w:t>
            </w:r>
          </w:p>
        </w:tc>
        <w:tc>
          <w:tcPr>
            <w:tcW w:w="6000"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关于中铁快运股份有限公司广州分公司包装服务收费及有关问题的复函(粤价函〔2012〕1470号)</w:t>
            </w:r>
          </w:p>
        </w:tc>
        <w:tc>
          <w:tcPr>
            <w:tcW w:w="1875"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(原)省物价局2012.12.20</w:t>
            </w:r>
          </w:p>
        </w:tc>
        <w:tc>
          <w:tcPr>
            <w:tcW w:w="1350" w:type="dxa"/>
            <w:tcBorders>
              <w:top w:val="single" w:sz="4" w:space="0" w:color="auto"/>
              <w:left w:val="nil"/>
              <w:bottom w:val="single" w:sz="4" w:space="0" w:color="auto"/>
              <w:right w:val="single" w:sz="4" w:space="0" w:color="auto"/>
            </w:tcBorders>
          </w:tcPr>
          <w:p w:rsidR="005E78C5" w:rsidRPr="005E78C5" w:rsidRDefault="005E78C5" w:rsidP="005E78C5">
            <w:pPr>
              <w:autoSpaceDE w:val="0"/>
              <w:spacing w:line="360" w:lineRule="exact"/>
              <w:rPr>
                <w:rFonts w:ascii="仿宋" w:eastAsia="仿宋" w:hAnsi="仿宋" w:cs="Times New Roman"/>
                <w:sz w:val="24"/>
                <w:szCs w:val="24"/>
              </w:rPr>
            </w:pPr>
          </w:p>
        </w:tc>
      </w:tr>
      <w:tr w:rsidR="005E78C5" w:rsidRPr="005E78C5" w:rsidTr="005E78C5">
        <w:trPr>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5E78C5" w:rsidRPr="005E78C5" w:rsidRDefault="005E78C5" w:rsidP="005E78C5">
            <w:pPr>
              <w:autoSpaceDE w:val="0"/>
              <w:spacing w:line="360" w:lineRule="exact"/>
              <w:jc w:val="center"/>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13</w:t>
            </w:r>
          </w:p>
        </w:tc>
        <w:tc>
          <w:tcPr>
            <w:tcW w:w="6000"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省物价局关于珠海高栏港疏港铁路专用线一期工程临时堆场收费标准的批复（粤价〔2013〕153号）</w:t>
            </w:r>
          </w:p>
        </w:tc>
        <w:tc>
          <w:tcPr>
            <w:tcW w:w="1875"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rPr>
                <w:rFonts w:ascii="仿宋_GB2312" w:eastAsia="仿宋_GB2312" w:hAnsi="Times New Roman" w:cs="Times New Roman"/>
                <w:sz w:val="24"/>
                <w:szCs w:val="24"/>
              </w:rPr>
            </w:pPr>
            <w:r w:rsidRPr="005E78C5">
              <w:rPr>
                <w:rFonts w:ascii="仿宋" w:eastAsia="仿宋" w:hAnsi="仿宋" w:cs="Times New Roman" w:hint="eastAsia"/>
                <w:sz w:val="24"/>
                <w:szCs w:val="24"/>
              </w:rPr>
              <w:t>(</w:t>
            </w:r>
            <w:r w:rsidRPr="005E78C5">
              <w:rPr>
                <w:rFonts w:ascii="仿宋_GB2312" w:eastAsia="仿宋_GB2312" w:hAnsi="Times New Roman" w:cs="Times New Roman" w:hint="eastAsia"/>
                <w:sz w:val="24"/>
                <w:szCs w:val="24"/>
              </w:rPr>
              <w:t>原)省物价局2013.7.3</w:t>
            </w:r>
          </w:p>
        </w:tc>
        <w:tc>
          <w:tcPr>
            <w:tcW w:w="1350" w:type="dxa"/>
            <w:tcBorders>
              <w:top w:val="single" w:sz="4" w:space="0" w:color="auto"/>
              <w:left w:val="nil"/>
              <w:bottom w:val="single" w:sz="4" w:space="0" w:color="auto"/>
              <w:right w:val="single" w:sz="4" w:space="0" w:color="auto"/>
            </w:tcBorders>
          </w:tcPr>
          <w:p w:rsidR="005E78C5" w:rsidRPr="005E78C5" w:rsidRDefault="005E78C5" w:rsidP="005E78C5">
            <w:pPr>
              <w:autoSpaceDE w:val="0"/>
              <w:spacing w:line="360" w:lineRule="exact"/>
              <w:rPr>
                <w:rFonts w:ascii="仿宋" w:eastAsia="仿宋" w:hAnsi="仿宋" w:cs="Times New Roman"/>
                <w:sz w:val="24"/>
                <w:szCs w:val="24"/>
              </w:rPr>
            </w:pPr>
          </w:p>
        </w:tc>
      </w:tr>
      <w:tr w:rsidR="005E78C5" w:rsidRPr="005E78C5" w:rsidTr="005E78C5">
        <w:trPr>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5E78C5" w:rsidRPr="005E78C5" w:rsidRDefault="005E78C5" w:rsidP="005E78C5">
            <w:pPr>
              <w:autoSpaceDE w:val="0"/>
              <w:spacing w:line="360" w:lineRule="exact"/>
              <w:jc w:val="center"/>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14</w:t>
            </w:r>
          </w:p>
        </w:tc>
        <w:tc>
          <w:tcPr>
            <w:tcW w:w="6000"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省物价局关于广东省境内特等、一等火车站商旅贵宾厅候车服务收费标准的复函(粤价函〔2013〕1512号)</w:t>
            </w:r>
          </w:p>
        </w:tc>
        <w:tc>
          <w:tcPr>
            <w:tcW w:w="1875"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(原)省物价局2013.12.31</w:t>
            </w:r>
          </w:p>
        </w:tc>
        <w:tc>
          <w:tcPr>
            <w:tcW w:w="1350" w:type="dxa"/>
            <w:tcBorders>
              <w:top w:val="single" w:sz="4" w:space="0" w:color="auto"/>
              <w:left w:val="nil"/>
              <w:bottom w:val="single" w:sz="4" w:space="0" w:color="auto"/>
              <w:right w:val="single" w:sz="4" w:space="0" w:color="auto"/>
            </w:tcBorders>
          </w:tcPr>
          <w:p w:rsidR="005E78C5" w:rsidRPr="005E78C5" w:rsidRDefault="005E78C5" w:rsidP="005E78C5">
            <w:pPr>
              <w:autoSpaceDE w:val="0"/>
              <w:spacing w:line="360" w:lineRule="exact"/>
              <w:rPr>
                <w:rFonts w:ascii="仿宋" w:eastAsia="仿宋" w:hAnsi="仿宋" w:cs="Times New Roman"/>
                <w:sz w:val="24"/>
                <w:szCs w:val="24"/>
              </w:rPr>
            </w:pPr>
          </w:p>
        </w:tc>
      </w:tr>
    </w:tbl>
    <w:p w:rsidR="005E78C5" w:rsidRPr="005E78C5" w:rsidRDefault="005E78C5" w:rsidP="005E78C5">
      <w:pPr>
        <w:autoSpaceDE w:val="0"/>
        <w:spacing w:line="360" w:lineRule="exact"/>
        <w:ind w:firstLineChars="200" w:firstLine="480"/>
        <w:jc w:val="left"/>
        <w:rPr>
          <w:rFonts w:ascii="仿宋" w:eastAsia="仿宋" w:hAnsi="仿宋" w:cs="Times New Roman"/>
          <w:sz w:val="24"/>
          <w:szCs w:val="24"/>
        </w:rPr>
      </w:pPr>
      <w:r w:rsidRPr="005E78C5">
        <w:rPr>
          <w:rFonts w:ascii="仿宋" w:eastAsia="仿宋" w:hAnsi="仿宋" w:cs="Times New Roman" w:hint="eastAsia"/>
          <w:sz w:val="24"/>
          <w:szCs w:val="24"/>
        </w:rPr>
        <w:t xml:space="preserve"> </w:t>
      </w:r>
    </w:p>
    <w:p w:rsidR="005E78C5" w:rsidRDefault="005E78C5" w:rsidP="005E78C5">
      <w:pPr>
        <w:jc w:val="center"/>
        <w:rPr>
          <w:rFonts w:ascii="黑体" w:eastAsia="黑体" w:hAnsi="黑体" w:cs="Times New Roman"/>
          <w:b/>
          <w:bCs/>
          <w:sz w:val="32"/>
          <w:szCs w:val="32"/>
        </w:rPr>
      </w:pPr>
      <w:r w:rsidRPr="005E78C5">
        <w:rPr>
          <w:rFonts w:ascii="黑体" w:eastAsia="黑体" w:hAnsi="黑体" w:cs="Times New Roman" w:hint="eastAsia"/>
          <w:b/>
          <w:bCs/>
          <w:sz w:val="32"/>
          <w:szCs w:val="32"/>
        </w:rPr>
        <w:t xml:space="preserve"> </w:t>
      </w:r>
    </w:p>
    <w:p w:rsidR="00FC5178" w:rsidRPr="005E78C5" w:rsidRDefault="00FC5178" w:rsidP="005E78C5">
      <w:pPr>
        <w:jc w:val="center"/>
        <w:rPr>
          <w:rFonts w:ascii="黑体" w:eastAsia="黑体" w:hAnsi="黑体" w:cs="Times New Roman"/>
          <w:b/>
          <w:bCs/>
          <w:sz w:val="32"/>
          <w:szCs w:val="32"/>
        </w:rPr>
      </w:pPr>
    </w:p>
    <w:p w:rsidR="005E78C5" w:rsidRPr="005E78C5" w:rsidRDefault="005E78C5" w:rsidP="005E78C5">
      <w:pPr>
        <w:jc w:val="center"/>
        <w:rPr>
          <w:rFonts w:ascii="方正小标宋简体" w:eastAsia="方正小标宋简体" w:hAnsi="Times New Roman" w:cs="Times New Roman"/>
          <w:sz w:val="36"/>
          <w:szCs w:val="36"/>
        </w:rPr>
      </w:pPr>
      <w:r w:rsidRPr="005E78C5">
        <w:rPr>
          <w:rFonts w:ascii="方正小标宋简体" w:eastAsia="方正小标宋简体" w:hAnsi="Times New Roman" w:cs="Times New Roman" w:hint="eastAsia"/>
          <w:sz w:val="36"/>
          <w:szCs w:val="36"/>
        </w:rPr>
        <w:lastRenderedPageBreak/>
        <w:t>废止的有关价格政策文件目录（续表）</w:t>
      </w:r>
    </w:p>
    <w:tbl>
      <w:tblPr>
        <w:tblW w:w="10035" w:type="dxa"/>
        <w:jc w:val="center"/>
        <w:tblLayout w:type="fixed"/>
        <w:tblLook w:val="04A0" w:firstRow="1" w:lastRow="0" w:firstColumn="1" w:lastColumn="0" w:noHBand="0" w:noVBand="1"/>
      </w:tblPr>
      <w:tblGrid>
        <w:gridCol w:w="810"/>
        <w:gridCol w:w="6000"/>
        <w:gridCol w:w="1875"/>
        <w:gridCol w:w="1350"/>
      </w:tblGrid>
      <w:tr w:rsidR="005E78C5" w:rsidRPr="005E78C5" w:rsidTr="005E78C5">
        <w:trPr>
          <w:trHeight w:val="520"/>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5E78C5" w:rsidRPr="005E78C5" w:rsidRDefault="005E78C5" w:rsidP="005E78C5">
            <w:pPr>
              <w:autoSpaceDE w:val="0"/>
              <w:spacing w:line="360" w:lineRule="exact"/>
              <w:jc w:val="center"/>
              <w:rPr>
                <w:rFonts w:ascii="仿宋_GB2312" w:eastAsia="仿宋_GB2312" w:hAnsi="Times New Roman" w:cs="Times New Roman"/>
                <w:b/>
                <w:bCs/>
                <w:sz w:val="24"/>
                <w:szCs w:val="24"/>
              </w:rPr>
            </w:pPr>
            <w:r w:rsidRPr="005E78C5">
              <w:rPr>
                <w:rFonts w:ascii="仿宋_GB2312" w:eastAsia="仿宋_GB2312" w:hAnsi="Times New Roman" w:cs="Times New Roman" w:hint="eastAsia"/>
                <w:b/>
                <w:bCs/>
                <w:sz w:val="24"/>
                <w:szCs w:val="24"/>
              </w:rPr>
              <w:t>序号</w:t>
            </w:r>
          </w:p>
        </w:tc>
        <w:tc>
          <w:tcPr>
            <w:tcW w:w="6000" w:type="dxa"/>
            <w:tcBorders>
              <w:top w:val="single" w:sz="4" w:space="0" w:color="auto"/>
              <w:left w:val="nil"/>
              <w:bottom w:val="single" w:sz="4" w:space="0" w:color="auto"/>
              <w:right w:val="single" w:sz="4" w:space="0" w:color="auto"/>
            </w:tcBorders>
            <w:vAlign w:val="center"/>
            <w:hideMark/>
          </w:tcPr>
          <w:p w:rsidR="005E78C5" w:rsidRPr="005E78C5" w:rsidRDefault="005E78C5" w:rsidP="005E78C5">
            <w:pPr>
              <w:autoSpaceDE w:val="0"/>
              <w:spacing w:line="360" w:lineRule="exact"/>
              <w:jc w:val="center"/>
              <w:rPr>
                <w:rFonts w:ascii="仿宋_GB2312" w:eastAsia="仿宋_GB2312" w:hAnsi="Times New Roman" w:cs="Times New Roman"/>
                <w:b/>
                <w:bCs/>
                <w:sz w:val="24"/>
                <w:szCs w:val="24"/>
              </w:rPr>
            </w:pPr>
            <w:r w:rsidRPr="005E78C5">
              <w:rPr>
                <w:rFonts w:ascii="仿宋_GB2312" w:eastAsia="仿宋_GB2312" w:hAnsi="Times New Roman" w:cs="Times New Roman" w:hint="eastAsia"/>
                <w:b/>
                <w:bCs/>
                <w:sz w:val="24"/>
                <w:szCs w:val="24"/>
              </w:rPr>
              <w:t>文件名称、文号</w:t>
            </w:r>
          </w:p>
        </w:tc>
        <w:tc>
          <w:tcPr>
            <w:tcW w:w="1875" w:type="dxa"/>
            <w:tcBorders>
              <w:top w:val="single" w:sz="4" w:space="0" w:color="auto"/>
              <w:left w:val="nil"/>
              <w:bottom w:val="single" w:sz="4" w:space="0" w:color="auto"/>
              <w:right w:val="single" w:sz="4" w:space="0" w:color="auto"/>
            </w:tcBorders>
            <w:vAlign w:val="center"/>
            <w:hideMark/>
          </w:tcPr>
          <w:p w:rsidR="005E78C5" w:rsidRPr="005E78C5" w:rsidRDefault="005E78C5" w:rsidP="005E78C5">
            <w:pPr>
              <w:autoSpaceDE w:val="0"/>
              <w:spacing w:line="360" w:lineRule="exact"/>
              <w:jc w:val="center"/>
              <w:rPr>
                <w:rFonts w:ascii="仿宋_GB2312" w:eastAsia="仿宋_GB2312" w:hAnsi="Times New Roman" w:cs="Times New Roman"/>
                <w:b/>
                <w:bCs/>
                <w:sz w:val="24"/>
                <w:szCs w:val="24"/>
              </w:rPr>
            </w:pPr>
            <w:r w:rsidRPr="005E78C5">
              <w:rPr>
                <w:rFonts w:ascii="仿宋_GB2312" w:eastAsia="仿宋_GB2312" w:hAnsi="Times New Roman" w:cs="Times New Roman" w:hint="eastAsia"/>
                <w:b/>
                <w:bCs/>
                <w:sz w:val="24"/>
                <w:szCs w:val="24"/>
              </w:rPr>
              <w:t>发布机关、日期</w:t>
            </w:r>
          </w:p>
        </w:tc>
        <w:tc>
          <w:tcPr>
            <w:tcW w:w="1350" w:type="dxa"/>
            <w:tcBorders>
              <w:top w:val="single" w:sz="4" w:space="0" w:color="auto"/>
              <w:left w:val="nil"/>
              <w:bottom w:val="single" w:sz="4" w:space="0" w:color="auto"/>
              <w:right w:val="single" w:sz="4" w:space="0" w:color="auto"/>
            </w:tcBorders>
            <w:vAlign w:val="center"/>
            <w:hideMark/>
          </w:tcPr>
          <w:p w:rsidR="005E78C5" w:rsidRPr="005E78C5" w:rsidRDefault="005E78C5" w:rsidP="005E78C5">
            <w:pPr>
              <w:autoSpaceDE w:val="0"/>
              <w:spacing w:line="360" w:lineRule="exact"/>
              <w:jc w:val="center"/>
              <w:rPr>
                <w:rFonts w:ascii="仿宋_GB2312" w:eastAsia="仿宋_GB2312" w:hAnsi="Times New Roman" w:cs="Times New Roman"/>
                <w:b/>
                <w:bCs/>
                <w:szCs w:val="21"/>
              </w:rPr>
            </w:pPr>
            <w:r w:rsidRPr="005E78C5">
              <w:rPr>
                <w:rFonts w:ascii="仿宋_GB2312" w:eastAsia="仿宋_GB2312" w:hAnsi="Times New Roman" w:cs="Times New Roman" w:hint="eastAsia"/>
                <w:b/>
                <w:bCs/>
                <w:szCs w:val="21"/>
              </w:rPr>
              <w:t>备注</w:t>
            </w:r>
          </w:p>
        </w:tc>
      </w:tr>
      <w:tr w:rsidR="005E78C5" w:rsidRPr="005E78C5" w:rsidTr="005E78C5">
        <w:trPr>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5E78C5" w:rsidRPr="005E78C5" w:rsidRDefault="005E78C5" w:rsidP="005E78C5">
            <w:pPr>
              <w:autoSpaceDE w:val="0"/>
              <w:spacing w:line="360" w:lineRule="exact"/>
              <w:jc w:val="center"/>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15</w:t>
            </w:r>
          </w:p>
        </w:tc>
        <w:tc>
          <w:tcPr>
            <w:tcW w:w="6000"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关于湛江铁路专用线有偿共用费问题的批复（粤价〔1999〕79号)</w:t>
            </w:r>
          </w:p>
        </w:tc>
        <w:tc>
          <w:tcPr>
            <w:tcW w:w="1875"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(原)省物价局1999.4.6</w:t>
            </w:r>
          </w:p>
        </w:tc>
        <w:tc>
          <w:tcPr>
            <w:tcW w:w="1350" w:type="dxa"/>
            <w:tcBorders>
              <w:top w:val="single" w:sz="4" w:space="0" w:color="auto"/>
              <w:left w:val="nil"/>
              <w:bottom w:val="single" w:sz="4" w:space="0" w:color="auto"/>
              <w:right w:val="single" w:sz="4" w:space="0" w:color="auto"/>
            </w:tcBorders>
          </w:tcPr>
          <w:p w:rsidR="005E78C5" w:rsidRPr="005E78C5" w:rsidRDefault="005E78C5" w:rsidP="005E78C5">
            <w:pPr>
              <w:autoSpaceDE w:val="0"/>
              <w:spacing w:line="360" w:lineRule="exact"/>
              <w:rPr>
                <w:rFonts w:ascii="仿宋" w:eastAsia="仿宋" w:hAnsi="仿宋" w:cs="Times New Roman"/>
                <w:sz w:val="24"/>
                <w:szCs w:val="24"/>
              </w:rPr>
            </w:pPr>
          </w:p>
          <w:p w:rsidR="005E78C5" w:rsidRPr="005E78C5" w:rsidRDefault="005E78C5" w:rsidP="005E78C5">
            <w:pPr>
              <w:autoSpaceDE w:val="0"/>
              <w:spacing w:line="360" w:lineRule="exact"/>
              <w:rPr>
                <w:rFonts w:ascii="仿宋_GB2312" w:eastAsia="仿宋_GB2312" w:hAnsi="Times New Roman" w:cs="Times New Roman"/>
                <w:szCs w:val="21"/>
              </w:rPr>
            </w:pPr>
          </w:p>
        </w:tc>
      </w:tr>
      <w:tr w:rsidR="005E78C5" w:rsidRPr="005E78C5" w:rsidTr="005E78C5">
        <w:trPr>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5E78C5" w:rsidRPr="005E78C5" w:rsidRDefault="005E78C5" w:rsidP="005E78C5">
            <w:pPr>
              <w:autoSpaceDE w:val="0"/>
              <w:spacing w:line="360" w:lineRule="exact"/>
              <w:jc w:val="center"/>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16</w:t>
            </w:r>
          </w:p>
        </w:tc>
        <w:tc>
          <w:tcPr>
            <w:tcW w:w="6000"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转发国家计委、铁道部关于规范铁路客票销售服务收费有关问题的通知(粤价〔2000〕63号)</w:t>
            </w:r>
          </w:p>
        </w:tc>
        <w:tc>
          <w:tcPr>
            <w:tcW w:w="1875"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(原)省物价局2000.3.6</w:t>
            </w:r>
          </w:p>
        </w:tc>
        <w:tc>
          <w:tcPr>
            <w:tcW w:w="1350" w:type="dxa"/>
            <w:tcBorders>
              <w:top w:val="single" w:sz="4" w:space="0" w:color="auto"/>
              <w:left w:val="nil"/>
              <w:bottom w:val="single" w:sz="4" w:space="0" w:color="auto"/>
              <w:right w:val="single" w:sz="4" w:space="0" w:color="auto"/>
            </w:tcBorders>
          </w:tcPr>
          <w:p w:rsidR="005E78C5" w:rsidRPr="005E78C5" w:rsidRDefault="005E78C5" w:rsidP="005E78C5">
            <w:pPr>
              <w:autoSpaceDE w:val="0"/>
              <w:spacing w:line="360" w:lineRule="exact"/>
              <w:rPr>
                <w:rFonts w:ascii="仿宋_GB2312" w:eastAsia="仿宋_GB2312" w:hAnsi="Times New Roman" w:cs="Times New Roman"/>
                <w:szCs w:val="21"/>
              </w:rPr>
            </w:pPr>
          </w:p>
        </w:tc>
      </w:tr>
      <w:tr w:rsidR="005E78C5" w:rsidRPr="005E78C5" w:rsidTr="005E78C5">
        <w:trPr>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5E78C5" w:rsidRPr="005E78C5" w:rsidRDefault="005E78C5" w:rsidP="005E78C5">
            <w:pPr>
              <w:autoSpaceDE w:val="0"/>
              <w:spacing w:line="360" w:lineRule="exact"/>
              <w:jc w:val="center"/>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17</w:t>
            </w:r>
          </w:p>
        </w:tc>
        <w:tc>
          <w:tcPr>
            <w:tcW w:w="6000"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转发铁道部关于修订并重新公布《铁路货物装卸作业计费办法》的通知(粤价〔</w:t>
            </w:r>
            <w:r w:rsidR="00C2157C">
              <w:rPr>
                <w:rFonts w:ascii="仿宋_GB2312" w:eastAsia="仿宋_GB2312" w:hAnsi="Times New Roman" w:cs="Times New Roman" w:hint="eastAsia"/>
                <w:sz w:val="24"/>
                <w:szCs w:val="24"/>
              </w:rPr>
              <w:t>2005</w:t>
            </w:r>
            <w:r w:rsidRPr="005E78C5">
              <w:rPr>
                <w:rFonts w:ascii="仿宋_GB2312" w:eastAsia="仿宋_GB2312" w:hAnsi="Times New Roman" w:cs="Times New Roman" w:hint="eastAsia"/>
                <w:sz w:val="24"/>
                <w:szCs w:val="24"/>
              </w:rPr>
              <w:t>〕</w:t>
            </w:r>
            <w:r w:rsidR="00C2157C">
              <w:rPr>
                <w:rFonts w:ascii="仿宋_GB2312" w:eastAsia="仿宋_GB2312" w:hAnsi="Times New Roman" w:cs="Times New Roman" w:hint="eastAsia"/>
                <w:sz w:val="24"/>
                <w:szCs w:val="24"/>
              </w:rPr>
              <w:t>65</w:t>
            </w:r>
            <w:r w:rsidRPr="005E78C5">
              <w:rPr>
                <w:rFonts w:ascii="仿宋_GB2312" w:eastAsia="仿宋_GB2312" w:hAnsi="Times New Roman" w:cs="Times New Roman" w:hint="eastAsia"/>
                <w:sz w:val="24"/>
                <w:szCs w:val="24"/>
              </w:rPr>
              <w:t>号)</w:t>
            </w:r>
          </w:p>
        </w:tc>
        <w:tc>
          <w:tcPr>
            <w:tcW w:w="1875"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(原)省物价局2005.3.</w:t>
            </w:r>
            <w:r w:rsidR="00C2157C">
              <w:rPr>
                <w:rFonts w:ascii="仿宋_GB2312" w:eastAsia="仿宋_GB2312" w:hAnsi="Times New Roman" w:cs="Times New Roman" w:hint="eastAsia"/>
                <w:sz w:val="24"/>
                <w:szCs w:val="24"/>
              </w:rPr>
              <w:t>1</w:t>
            </w:r>
          </w:p>
        </w:tc>
        <w:tc>
          <w:tcPr>
            <w:tcW w:w="1350" w:type="dxa"/>
            <w:tcBorders>
              <w:top w:val="single" w:sz="4" w:space="0" w:color="auto"/>
              <w:left w:val="nil"/>
              <w:bottom w:val="single" w:sz="4" w:space="0" w:color="auto"/>
              <w:right w:val="single" w:sz="4" w:space="0" w:color="auto"/>
            </w:tcBorders>
          </w:tcPr>
          <w:p w:rsidR="005E78C5" w:rsidRPr="005E78C5" w:rsidRDefault="005E78C5" w:rsidP="005E78C5">
            <w:pPr>
              <w:autoSpaceDE w:val="0"/>
              <w:spacing w:line="360" w:lineRule="exact"/>
              <w:rPr>
                <w:rFonts w:ascii="仿宋_GB2312" w:eastAsia="仿宋_GB2312" w:hAnsi="Times New Roman" w:cs="Times New Roman"/>
                <w:szCs w:val="21"/>
              </w:rPr>
            </w:pPr>
          </w:p>
        </w:tc>
      </w:tr>
      <w:tr w:rsidR="005E78C5" w:rsidRPr="005E78C5" w:rsidTr="005E78C5">
        <w:trPr>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5E78C5" w:rsidRPr="005E78C5" w:rsidRDefault="005E78C5" w:rsidP="005E78C5">
            <w:pPr>
              <w:autoSpaceDE w:val="0"/>
              <w:spacing w:line="360" w:lineRule="exact"/>
              <w:jc w:val="center"/>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18</w:t>
            </w:r>
          </w:p>
        </w:tc>
        <w:tc>
          <w:tcPr>
            <w:tcW w:w="6000"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关于调整广东地方铁路有限责任公司铁路货物运价及部分费率标准的批复 (粤价〔2009〕</w:t>
            </w:r>
            <w:r w:rsidR="00C2157C">
              <w:rPr>
                <w:rFonts w:ascii="仿宋_GB2312" w:eastAsia="仿宋_GB2312" w:hAnsi="Times New Roman" w:cs="Times New Roman" w:hint="eastAsia"/>
                <w:sz w:val="24"/>
                <w:szCs w:val="24"/>
              </w:rPr>
              <w:t>301</w:t>
            </w:r>
            <w:r w:rsidRPr="005E78C5">
              <w:rPr>
                <w:rFonts w:ascii="仿宋_GB2312" w:eastAsia="仿宋_GB2312" w:hAnsi="Times New Roman" w:cs="Times New Roman" w:hint="eastAsia"/>
                <w:sz w:val="24"/>
                <w:szCs w:val="24"/>
              </w:rPr>
              <w:t>号)</w:t>
            </w:r>
          </w:p>
        </w:tc>
        <w:tc>
          <w:tcPr>
            <w:tcW w:w="1875"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(原)省物价局</w:t>
            </w:r>
            <w:r w:rsidR="00C2157C">
              <w:rPr>
                <w:rFonts w:ascii="仿宋_GB2312" w:eastAsia="仿宋_GB2312" w:hAnsi="Times New Roman" w:cs="Times New Roman" w:hint="eastAsia"/>
                <w:sz w:val="24"/>
                <w:szCs w:val="24"/>
              </w:rPr>
              <w:t>2008.9.8</w:t>
            </w:r>
            <w:bookmarkStart w:id="0" w:name="_GoBack"/>
            <w:bookmarkEnd w:id="0"/>
          </w:p>
        </w:tc>
        <w:tc>
          <w:tcPr>
            <w:tcW w:w="1350" w:type="dxa"/>
            <w:tcBorders>
              <w:top w:val="single" w:sz="4" w:space="0" w:color="auto"/>
              <w:left w:val="nil"/>
              <w:bottom w:val="single" w:sz="4" w:space="0" w:color="auto"/>
              <w:right w:val="single" w:sz="4" w:space="0" w:color="auto"/>
            </w:tcBorders>
          </w:tcPr>
          <w:p w:rsidR="005E78C5" w:rsidRPr="005E78C5" w:rsidRDefault="005E78C5" w:rsidP="005E78C5">
            <w:pPr>
              <w:autoSpaceDE w:val="0"/>
              <w:spacing w:line="360" w:lineRule="exact"/>
              <w:rPr>
                <w:rFonts w:ascii="仿宋_GB2312" w:eastAsia="仿宋_GB2312" w:hAnsi="Times New Roman" w:cs="Times New Roman"/>
                <w:szCs w:val="21"/>
              </w:rPr>
            </w:pPr>
          </w:p>
        </w:tc>
      </w:tr>
      <w:tr w:rsidR="005E78C5" w:rsidRPr="005E78C5" w:rsidTr="005E78C5">
        <w:trPr>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5E78C5" w:rsidRPr="005E78C5" w:rsidRDefault="005E78C5" w:rsidP="005E78C5">
            <w:pPr>
              <w:autoSpaceDE w:val="0"/>
              <w:spacing w:line="360" w:lineRule="exact"/>
              <w:jc w:val="center"/>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19</w:t>
            </w:r>
          </w:p>
        </w:tc>
        <w:tc>
          <w:tcPr>
            <w:tcW w:w="6000"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关于调整湛江港集团铁路专用线取送车费费率的批复(粤价〔</w:t>
            </w:r>
            <w:r w:rsidR="00C2157C">
              <w:rPr>
                <w:rFonts w:ascii="仿宋_GB2312" w:eastAsia="仿宋_GB2312" w:hAnsi="Times New Roman" w:cs="Times New Roman" w:hint="eastAsia"/>
                <w:sz w:val="24"/>
                <w:szCs w:val="24"/>
              </w:rPr>
              <w:t>2008</w:t>
            </w:r>
            <w:r w:rsidRPr="005E78C5">
              <w:rPr>
                <w:rFonts w:ascii="仿宋_GB2312" w:eastAsia="仿宋_GB2312" w:hAnsi="Times New Roman" w:cs="Times New Roman" w:hint="eastAsia"/>
                <w:sz w:val="24"/>
                <w:szCs w:val="24"/>
              </w:rPr>
              <w:t>〕10号)</w:t>
            </w:r>
          </w:p>
        </w:tc>
        <w:tc>
          <w:tcPr>
            <w:tcW w:w="1875"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(原)省物价局2010.1.20</w:t>
            </w:r>
          </w:p>
        </w:tc>
        <w:tc>
          <w:tcPr>
            <w:tcW w:w="1350" w:type="dxa"/>
            <w:tcBorders>
              <w:top w:val="single" w:sz="4" w:space="0" w:color="auto"/>
              <w:left w:val="nil"/>
              <w:bottom w:val="single" w:sz="4" w:space="0" w:color="auto"/>
              <w:right w:val="single" w:sz="4" w:space="0" w:color="auto"/>
            </w:tcBorders>
          </w:tcPr>
          <w:p w:rsidR="005E78C5" w:rsidRPr="005E78C5" w:rsidRDefault="005E78C5" w:rsidP="005E78C5">
            <w:pPr>
              <w:autoSpaceDE w:val="0"/>
              <w:spacing w:line="360" w:lineRule="exact"/>
              <w:rPr>
                <w:rFonts w:ascii="仿宋_GB2312" w:eastAsia="仿宋_GB2312" w:hAnsi="Times New Roman" w:cs="Times New Roman"/>
                <w:szCs w:val="21"/>
              </w:rPr>
            </w:pPr>
          </w:p>
        </w:tc>
      </w:tr>
      <w:tr w:rsidR="005E78C5" w:rsidRPr="005E78C5" w:rsidTr="005E78C5">
        <w:trPr>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5E78C5" w:rsidRPr="005E78C5" w:rsidRDefault="005E78C5" w:rsidP="005E78C5">
            <w:pPr>
              <w:autoSpaceDE w:val="0"/>
              <w:spacing w:line="360" w:lineRule="exact"/>
              <w:jc w:val="center"/>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20</w:t>
            </w:r>
          </w:p>
        </w:tc>
        <w:tc>
          <w:tcPr>
            <w:tcW w:w="6000"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关于阳春至阳江港铁路货物运价及货运杂费标准的批复(粤价〔2010〕278号)</w:t>
            </w:r>
          </w:p>
        </w:tc>
        <w:tc>
          <w:tcPr>
            <w:tcW w:w="1875"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(原)省物价局2010.12.6</w:t>
            </w:r>
          </w:p>
        </w:tc>
        <w:tc>
          <w:tcPr>
            <w:tcW w:w="1350" w:type="dxa"/>
            <w:tcBorders>
              <w:top w:val="single" w:sz="4" w:space="0" w:color="auto"/>
              <w:left w:val="nil"/>
              <w:bottom w:val="single" w:sz="4" w:space="0" w:color="auto"/>
              <w:right w:val="single" w:sz="4" w:space="0" w:color="auto"/>
            </w:tcBorders>
          </w:tcPr>
          <w:p w:rsidR="005E78C5" w:rsidRPr="005E78C5" w:rsidRDefault="005E78C5" w:rsidP="005E78C5">
            <w:pPr>
              <w:autoSpaceDE w:val="0"/>
              <w:spacing w:line="360" w:lineRule="exact"/>
              <w:rPr>
                <w:rFonts w:ascii="仿宋_GB2312" w:eastAsia="仿宋_GB2312" w:hAnsi="Times New Roman" w:cs="Times New Roman"/>
                <w:szCs w:val="21"/>
              </w:rPr>
            </w:pPr>
          </w:p>
        </w:tc>
      </w:tr>
      <w:tr w:rsidR="005E78C5" w:rsidRPr="005E78C5" w:rsidTr="005E78C5">
        <w:trPr>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5E78C5" w:rsidRPr="005E78C5" w:rsidRDefault="005E78C5" w:rsidP="005E78C5">
            <w:pPr>
              <w:autoSpaceDE w:val="0"/>
              <w:spacing w:line="360" w:lineRule="exact"/>
              <w:jc w:val="center"/>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21</w:t>
            </w:r>
          </w:p>
        </w:tc>
        <w:tc>
          <w:tcPr>
            <w:tcW w:w="6000"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关于深圳平南铁路货物运价及杂费标准的批复(粤价〔2011〕15号)</w:t>
            </w:r>
          </w:p>
        </w:tc>
        <w:tc>
          <w:tcPr>
            <w:tcW w:w="1875"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(原)省物价局2011.1.13</w:t>
            </w:r>
          </w:p>
        </w:tc>
        <w:tc>
          <w:tcPr>
            <w:tcW w:w="1350" w:type="dxa"/>
            <w:tcBorders>
              <w:top w:val="single" w:sz="4" w:space="0" w:color="auto"/>
              <w:left w:val="nil"/>
              <w:bottom w:val="single" w:sz="4" w:space="0" w:color="auto"/>
              <w:right w:val="single" w:sz="4" w:space="0" w:color="auto"/>
            </w:tcBorders>
          </w:tcPr>
          <w:p w:rsidR="005E78C5" w:rsidRPr="005E78C5" w:rsidRDefault="005E78C5" w:rsidP="005E78C5">
            <w:pPr>
              <w:autoSpaceDE w:val="0"/>
              <w:spacing w:line="360" w:lineRule="exact"/>
              <w:rPr>
                <w:rFonts w:ascii="仿宋_GB2312" w:eastAsia="仿宋_GB2312" w:hAnsi="Times New Roman" w:cs="Times New Roman"/>
                <w:sz w:val="24"/>
                <w:szCs w:val="24"/>
              </w:rPr>
            </w:pPr>
          </w:p>
        </w:tc>
      </w:tr>
      <w:tr w:rsidR="005E78C5" w:rsidRPr="005E78C5" w:rsidTr="005E78C5">
        <w:trPr>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5E78C5" w:rsidRPr="005E78C5" w:rsidRDefault="005E78C5" w:rsidP="005E78C5">
            <w:pPr>
              <w:autoSpaceDE w:val="0"/>
              <w:spacing w:line="360" w:lineRule="exact"/>
              <w:jc w:val="center"/>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22</w:t>
            </w:r>
          </w:p>
        </w:tc>
        <w:tc>
          <w:tcPr>
            <w:tcW w:w="6000"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关于惠大铁路货物运价的批复(粤价〔2011〕273号)</w:t>
            </w:r>
          </w:p>
        </w:tc>
        <w:tc>
          <w:tcPr>
            <w:tcW w:w="1875"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(原)省物价局2011.12.1</w:t>
            </w:r>
          </w:p>
        </w:tc>
        <w:tc>
          <w:tcPr>
            <w:tcW w:w="1350" w:type="dxa"/>
            <w:tcBorders>
              <w:top w:val="single" w:sz="4" w:space="0" w:color="auto"/>
              <w:left w:val="nil"/>
              <w:bottom w:val="single" w:sz="4" w:space="0" w:color="auto"/>
              <w:right w:val="single" w:sz="4" w:space="0" w:color="auto"/>
            </w:tcBorders>
          </w:tcPr>
          <w:p w:rsidR="005E78C5" w:rsidRPr="005E78C5" w:rsidRDefault="005E78C5" w:rsidP="005E78C5">
            <w:pPr>
              <w:autoSpaceDE w:val="0"/>
              <w:spacing w:line="360" w:lineRule="exact"/>
              <w:rPr>
                <w:rFonts w:ascii="仿宋_GB2312" w:eastAsia="仿宋_GB2312" w:hAnsi="Times New Roman" w:cs="Times New Roman"/>
                <w:sz w:val="24"/>
                <w:szCs w:val="24"/>
              </w:rPr>
            </w:pPr>
          </w:p>
        </w:tc>
      </w:tr>
      <w:tr w:rsidR="005E78C5" w:rsidRPr="005E78C5" w:rsidTr="005E78C5">
        <w:trPr>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5E78C5" w:rsidRPr="005E78C5" w:rsidRDefault="005E78C5" w:rsidP="005E78C5">
            <w:pPr>
              <w:autoSpaceDE w:val="0"/>
              <w:spacing w:line="360" w:lineRule="exact"/>
              <w:jc w:val="center"/>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23</w:t>
            </w:r>
          </w:p>
        </w:tc>
        <w:tc>
          <w:tcPr>
            <w:tcW w:w="6000"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关于茂名石化分公司铁路专用线收费标准的复函(粤价函〔2011〕1232号)</w:t>
            </w:r>
          </w:p>
        </w:tc>
        <w:tc>
          <w:tcPr>
            <w:tcW w:w="1875"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(原)省物价局2011.12.8</w:t>
            </w:r>
          </w:p>
        </w:tc>
        <w:tc>
          <w:tcPr>
            <w:tcW w:w="1350" w:type="dxa"/>
            <w:tcBorders>
              <w:top w:val="single" w:sz="4" w:space="0" w:color="auto"/>
              <w:left w:val="nil"/>
              <w:bottom w:val="single" w:sz="4" w:space="0" w:color="auto"/>
              <w:right w:val="single" w:sz="4" w:space="0" w:color="auto"/>
            </w:tcBorders>
          </w:tcPr>
          <w:p w:rsidR="005E78C5" w:rsidRPr="005E78C5" w:rsidRDefault="005E78C5" w:rsidP="005E78C5">
            <w:pPr>
              <w:autoSpaceDE w:val="0"/>
              <w:spacing w:line="360" w:lineRule="exact"/>
              <w:rPr>
                <w:rFonts w:ascii="仿宋_GB2312" w:eastAsia="仿宋_GB2312" w:hAnsi="Times New Roman" w:cs="Times New Roman"/>
                <w:sz w:val="24"/>
                <w:szCs w:val="24"/>
              </w:rPr>
            </w:pPr>
          </w:p>
        </w:tc>
      </w:tr>
      <w:tr w:rsidR="005E78C5" w:rsidRPr="005E78C5" w:rsidTr="005E78C5">
        <w:trPr>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5E78C5" w:rsidRPr="005E78C5" w:rsidRDefault="005E78C5" w:rsidP="005E78C5">
            <w:pPr>
              <w:autoSpaceDE w:val="0"/>
              <w:spacing w:line="360" w:lineRule="exact"/>
              <w:jc w:val="center"/>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24</w:t>
            </w:r>
          </w:p>
        </w:tc>
        <w:tc>
          <w:tcPr>
            <w:tcW w:w="6000"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关于罗定铁路集装箱运价及装卸费标准的批复(粤价〔2012〕94号)</w:t>
            </w:r>
          </w:p>
        </w:tc>
        <w:tc>
          <w:tcPr>
            <w:tcW w:w="1875"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(原)省物价局2012.4.27</w:t>
            </w:r>
          </w:p>
        </w:tc>
        <w:tc>
          <w:tcPr>
            <w:tcW w:w="1350" w:type="dxa"/>
            <w:tcBorders>
              <w:top w:val="single" w:sz="4" w:space="0" w:color="auto"/>
              <w:left w:val="nil"/>
              <w:bottom w:val="single" w:sz="4" w:space="0" w:color="auto"/>
              <w:right w:val="single" w:sz="4" w:space="0" w:color="auto"/>
            </w:tcBorders>
          </w:tcPr>
          <w:p w:rsidR="005E78C5" w:rsidRPr="005E78C5" w:rsidRDefault="005E78C5" w:rsidP="005E78C5">
            <w:pPr>
              <w:autoSpaceDE w:val="0"/>
              <w:spacing w:line="360" w:lineRule="exact"/>
              <w:rPr>
                <w:rFonts w:ascii="仿宋_GB2312" w:eastAsia="仿宋_GB2312" w:hAnsi="Times New Roman" w:cs="Times New Roman"/>
                <w:sz w:val="24"/>
                <w:szCs w:val="24"/>
              </w:rPr>
            </w:pPr>
          </w:p>
        </w:tc>
      </w:tr>
      <w:tr w:rsidR="005E78C5" w:rsidRPr="005E78C5" w:rsidTr="005E78C5">
        <w:trPr>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5E78C5" w:rsidRPr="005E78C5" w:rsidRDefault="005E78C5" w:rsidP="005E78C5">
            <w:pPr>
              <w:autoSpaceDE w:val="0"/>
              <w:spacing w:line="360" w:lineRule="exact"/>
              <w:jc w:val="center"/>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25</w:t>
            </w:r>
          </w:p>
        </w:tc>
        <w:tc>
          <w:tcPr>
            <w:tcW w:w="6000"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关于罗定铁路货物运价及杂费标准的批复(粤价〔2012〕126号)</w:t>
            </w:r>
          </w:p>
        </w:tc>
        <w:tc>
          <w:tcPr>
            <w:tcW w:w="1875"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(原)省物价局2012.6.4</w:t>
            </w:r>
          </w:p>
        </w:tc>
        <w:tc>
          <w:tcPr>
            <w:tcW w:w="1350" w:type="dxa"/>
            <w:tcBorders>
              <w:top w:val="single" w:sz="4" w:space="0" w:color="auto"/>
              <w:left w:val="nil"/>
              <w:bottom w:val="single" w:sz="4" w:space="0" w:color="auto"/>
              <w:right w:val="single" w:sz="4" w:space="0" w:color="auto"/>
            </w:tcBorders>
          </w:tcPr>
          <w:p w:rsidR="005E78C5" w:rsidRPr="005E78C5" w:rsidRDefault="005E78C5" w:rsidP="005E78C5">
            <w:pPr>
              <w:autoSpaceDE w:val="0"/>
              <w:spacing w:line="360" w:lineRule="exact"/>
              <w:rPr>
                <w:rFonts w:ascii="仿宋_GB2312" w:eastAsia="仿宋_GB2312" w:hAnsi="Times New Roman" w:cs="Times New Roman"/>
                <w:sz w:val="24"/>
                <w:szCs w:val="24"/>
              </w:rPr>
            </w:pPr>
          </w:p>
        </w:tc>
      </w:tr>
      <w:tr w:rsidR="005E78C5" w:rsidRPr="005E78C5" w:rsidTr="005E78C5">
        <w:trPr>
          <w:trHeight w:val="578"/>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5E78C5" w:rsidRPr="005E78C5" w:rsidRDefault="005E78C5" w:rsidP="005E78C5">
            <w:pPr>
              <w:autoSpaceDE w:val="0"/>
              <w:spacing w:line="360" w:lineRule="exact"/>
              <w:jc w:val="center"/>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26</w:t>
            </w:r>
          </w:p>
        </w:tc>
        <w:tc>
          <w:tcPr>
            <w:tcW w:w="6000"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关于广珠铁路货物运价及杂费标试行标准的复函(粤价函〔2012〕1315号)</w:t>
            </w:r>
          </w:p>
        </w:tc>
        <w:tc>
          <w:tcPr>
            <w:tcW w:w="1875"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(原)省物价局2012.11.16</w:t>
            </w:r>
          </w:p>
        </w:tc>
        <w:tc>
          <w:tcPr>
            <w:tcW w:w="1350" w:type="dxa"/>
            <w:tcBorders>
              <w:top w:val="single" w:sz="4" w:space="0" w:color="auto"/>
              <w:left w:val="nil"/>
              <w:bottom w:val="single" w:sz="4" w:space="0" w:color="auto"/>
              <w:right w:val="single" w:sz="4" w:space="0" w:color="auto"/>
            </w:tcBorders>
          </w:tcPr>
          <w:p w:rsidR="005E78C5" w:rsidRPr="005E78C5" w:rsidRDefault="005E78C5" w:rsidP="005E78C5">
            <w:pPr>
              <w:autoSpaceDE w:val="0"/>
              <w:spacing w:line="360" w:lineRule="exact"/>
              <w:rPr>
                <w:rFonts w:ascii="仿宋_GB2312" w:eastAsia="仿宋_GB2312" w:hAnsi="Times New Roman" w:cs="Times New Roman"/>
                <w:sz w:val="24"/>
                <w:szCs w:val="24"/>
              </w:rPr>
            </w:pPr>
          </w:p>
        </w:tc>
      </w:tr>
      <w:tr w:rsidR="005E78C5" w:rsidRPr="005E78C5" w:rsidTr="005E78C5">
        <w:trPr>
          <w:trHeight w:val="619"/>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5E78C5" w:rsidRPr="005E78C5" w:rsidRDefault="005E78C5" w:rsidP="005E78C5">
            <w:pPr>
              <w:autoSpaceDE w:val="0"/>
              <w:spacing w:line="360" w:lineRule="exact"/>
              <w:jc w:val="center"/>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27</w:t>
            </w:r>
          </w:p>
        </w:tc>
        <w:tc>
          <w:tcPr>
            <w:tcW w:w="6000"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省物价局</w:t>
            </w:r>
            <w:proofErr w:type="gramStart"/>
            <w:r w:rsidRPr="005E78C5">
              <w:rPr>
                <w:rFonts w:ascii="仿宋_GB2312" w:eastAsia="仿宋_GB2312" w:hAnsi="Times New Roman" w:cs="Times New Roman" w:hint="eastAsia"/>
                <w:sz w:val="24"/>
                <w:szCs w:val="24"/>
              </w:rPr>
              <w:t>关于茂湛</w:t>
            </w:r>
            <w:proofErr w:type="gramEnd"/>
            <w:r w:rsidRPr="005E78C5">
              <w:rPr>
                <w:rFonts w:ascii="仿宋_GB2312" w:eastAsia="仿宋_GB2312" w:hAnsi="Times New Roman" w:cs="Times New Roman" w:hint="eastAsia"/>
                <w:sz w:val="24"/>
                <w:szCs w:val="24"/>
              </w:rPr>
              <w:t>铁路运输价格的批复（粤价函〔2013〕1395号）</w:t>
            </w:r>
          </w:p>
        </w:tc>
        <w:tc>
          <w:tcPr>
            <w:tcW w:w="1875"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rPr>
                <w:rFonts w:ascii="仿宋_GB2312" w:eastAsia="仿宋_GB2312" w:hAnsi="Times New Roman" w:cs="Times New Roman"/>
                <w:sz w:val="24"/>
                <w:szCs w:val="24"/>
              </w:rPr>
            </w:pPr>
            <w:r w:rsidRPr="005E78C5">
              <w:rPr>
                <w:rFonts w:ascii="仿宋_GB2312" w:eastAsia="仿宋_GB2312" w:hAnsi="Times New Roman" w:cs="Times New Roman" w:hint="eastAsia"/>
                <w:sz w:val="24"/>
                <w:szCs w:val="24"/>
              </w:rPr>
              <w:t>(原)省物价局2013.12.4</w:t>
            </w:r>
          </w:p>
        </w:tc>
        <w:tc>
          <w:tcPr>
            <w:tcW w:w="1350" w:type="dxa"/>
            <w:tcBorders>
              <w:top w:val="single" w:sz="4" w:space="0" w:color="auto"/>
              <w:left w:val="nil"/>
              <w:bottom w:val="single" w:sz="4" w:space="0" w:color="auto"/>
              <w:right w:val="single" w:sz="4" w:space="0" w:color="auto"/>
            </w:tcBorders>
          </w:tcPr>
          <w:p w:rsidR="005E78C5" w:rsidRPr="005E78C5" w:rsidRDefault="005E78C5" w:rsidP="005E78C5">
            <w:pPr>
              <w:autoSpaceDE w:val="0"/>
              <w:spacing w:line="360" w:lineRule="exact"/>
              <w:jc w:val="left"/>
              <w:rPr>
                <w:rFonts w:ascii="仿宋" w:eastAsia="仿宋" w:hAnsi="仿宋" w:cs="Times New Roman"/>
                <w:sz w:val="24"/>
                <w:szCs w:val="24"/>
              </w:rPr>
            </w:pPr>
          </w:p>
        </w:tc>
      </w:tr>
      <w:tr w:rsidR="005E78C5" w:rsidRPr="005E78C5" w:rsidTr="005E78C5">
        <w:trPr>
          <w:trHeight w:val="643"/>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5E78C5" w:rsidRPr="005E78C5" w:rsidRDefault="005E78C5" w:rsidP="005E78C5">
            <w:pPr>
              <w:autoSpaceDE w:val="0"/>
              <w:spacing w:line="360" w:lineRule="exact"/>
              <w:jc w:val="center"/>
              <w:rPr>
                <w:rFonts w:ascii="仿宋" w:eastAsia="仿宋" w:hAnsi="仿宋" w:cs="Times New Roman"/>
                <w:sz w:val="24"/>
                <w:szCs w:val="24"/>
              </w:rPr>
            </w:pPr>
            <w:r w:rsidRPr="005E78C5">
              <w:rPr>
                <w:rFonts w:ascii="仿宋_GB2312" w:eastAsia="仿宋_GB2312" w:hAnsi="Times New Roman" w:cs="Times New Roman" w:hint="eastAsia"/>
                <w:sz w:val="24"/>
                <w:szCs w:val="24"/>
              </w:rPr>
              <w:t>28</w:t>
            </w:r>
          </w:p>
        </w:tc>
        <w:tc>
          <w:tcPr>
            <w:tcW w:w="6000"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rPr>
                <w:rFonts w:ascii="仿宋" w:eastAsia="仿宋" w:hAnsi="仿宋" w:cs="Times New Roman"/>
                <w:sz w:val="24"/>
                <w:szCs w:val="24"/>
              </w:rPr>
            </w:pPr>
            <w:r w:rsidRPr="005E78C5">
              <w:rPr>
                <w:rFonts w:ascii="仿宋_GB2312" w:eastAsia="仿宋_GB2312" w:hAnsi="Times New Roman" w:cs="Times New Roman" w:hint="eastAsia"/>
                <w:sz w:val="24"/>
                <w:szCs w:val="24"/>
              </w:rPr>
              <w:t>省物价局关于核定广珠铁路货物运价及杂费标准的批复粤价〔2013〕284号</w:t>
            </w:r>
          </w:p>
        </w:tc>
        <w:tc>
          <w:tcPr>
            <w:tcW w:w="1875"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rPr>
                <w:rFonts w:ascii="仿宋" w:eastAsia="仿宋" w:hAnsi="仿宋" w:cs="Times New Roman"/>
                <w:sz w:val="24"/>
                <w:szCs w:val="24"/>
              </w:rPr>
            </w:pPr>
            <w:r w:rsidRPr="005E78C5">
              <w:rPr>
                <w:rFonts w:ascii="仿宋_GB2312" w:eastAsia="仿宋_GB2312" w:hAnsi="Times New Roman" w:cs="Times New Roman" w:hint="eastAsia"/>
                <w:sz w:val="24"/>
                <w:szCs w:val="24"/>
              </w:rPr>
              <w:t>(原)省物价局2013.12.16</w:t>
            </w:r>
          </w:p>
        </w:tc>
        <w:tc>
          <w:tcPr>
            <w:tcW w:w="1350" w:type="dxa"/>
            <w:tcBorders>
              <w:top w:val="single" w:sz="4" w:space="0" w:color="auto"/>
              <w:left w:val="nil"/>
              <w:bottom w:val="single" w:sz="4" w:space="0" w:color="auto"/>
              <w:right w:val="single" w:sz="4" w:space="0" w:color="auto"/>
            </w:tcBorders>
          </w:tcPr>
          <w:p w:rsidR="005E78C5" w:rsidRPr="005E78C5" w:rsidRDefault="005E78C5" w:rsidP="005E78C5">
            <w:pPr>
              <w:autoSpaceDE w:val="0"/>
              <w:spacing w:line="360" w:lineRule="exact"/>
              <w:jc w:val="left"/>
              <w:rPr>
                <w:rFonts w:ascii="仿宋" w:eastAsia="仿宋" w:hAnsi="仿宋" w:cs="Times New Roman"/>
                <w:sz w:val="24"/>
                <w:szCs w:val="24"/>
              </w:rPr>
            </w:pPr>
          </w:p>
        </w:tc>
      </w:tr>
      <w:tr w:rsidR="005E78C5" w:rsidRPr="005E78C5" w:rsidTr="005E78C5">
        <w:trPr>
          <w:trHeight w:val="638"/>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5E78C5" w:rsidRPr="005E78C5" w:rsidRDefault="005E78C5" w:rsidP="005E78C5">
            <w:pPr>
              <w:autoSpaceDE w:val="0"/>
              <w:spacing w:line="360" w:lineRule="exact"/>
              <w:jc w:val="center"/>
              <w:rPr>
                <w:rFonts w:ascii="仿宋" w:eastAsia="仿宋" w:hAnsi="仿宋" w:cs="Times New Roman"/>
                <w:sz w:val="24"/>
                <w:szCs w:val="24"/>
              </w:rPr>
            </w:pPr>
            <w:r w:rsidRPr="005E78C5">
              <w:rPr>
                <w:rFonts w:ascii="仿宋" w:eastAsia="仿宋" w:hAnsi="仿宋" w:cs="Times New Roman" w:hint="eastAsia"/>
                <w:sz w:val="24"/>
                <w:szCs w:val="24"/>
              </w:rPr>
              <w:t>29</w:t>
            </w:r>
          </w:p>
        </w:tc>
        <w:tc>
          <w:tcPr>
            <w:tcW w:w="6000"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jc w:val="left"/>
              <w:rPr>
                <w:rFonts w:ascii="仿宋" w:eastAsia="仿宋" w:hAnsi="仿宋" w:cs="Times New Roman"/>
                <w:sz w:val="24"/>
                <w:szCs w:val="24"/>
              </w:rPr>
            </w:pPr>
            <w:r>
              <w:rPr>
                <w:rFonts w:ascii="仿宋" w:eastAsia="仿宋" w:hAnsi="仿宋" w:cs="Times New Roman"/>
                <w:noProof/>
                <w:sz w:val="24"/>
                <w:szCs w:val="24"/>
              </w:rPr>
              <w:drawing>
                <wp:inline distT="0" distB="0" distL="0" distR="0">
                  <wp:extent cx="5667375" cy="9525"/>
                  <wp:effectExtent l="0" t="0" r="0" b="0"/>
                  <wp:docPr id="2" name="图片 2" descr="C:\Users\xie\AppData\Local\Temp\ksohtml\wpsB2E3.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ie\AppData\Local\Temp\ksohtml\wpsB2E3.tm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7375" cy="9525"/>
                          </a:xfrm>
                          <a:prstGeom prst="rect">
                            <a:avLst/>
                          </a:prstGeom>
                          <a:noFill/>
                          <a:ln>
                            <a:noFill/>
                          </a:ln>
                        </pic:spPr>
                      </pic:pic>
                    </a:graphicData>
                  </a:graphic>
                </wp:inline>
              </w:drawing>
            </w:r>
            <w:r>
              <w:rPr>
                <w:rFonts w:ascii="仿宋" w:eastAsia="仿宋" w:hAnsi="仿宋" w:cs="Times New Roman"/>
                <w:noProof/>
                <w:sz w:val="24"/>
                <w:szCs w:val="24"/>
              </w:rPr>
              <w:drawing>
                <wp:inline distT="0" distB="0" distL="0" distR="0">
                  <wp:extent cx="5667375" cy="9525"/>
                  <wp:effectExtent l="0" t="0" r="0" b="0"/>
                  <wp:docPr id="1" name="图片 1" descr="C:\Users\xie\AppData\Local\Temp\ksohtml\wpsB2F3.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xie\AppData\Local\Temp\ksohtml\wpsB2F3.tm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7375" cy="9525"/>
                          </a:xfrm>
                          <a:prstGeom prst="rect">
                            <a:avLst/>
                          </a:prstGeom>
                          <a:noFill/>
                          <a:ln>
                            <a:noFill/>
                          </a:ln>
                        </pic:spPr>
                      </pic:pic>
                    </a:graphicData>
                  </a:graphic>
                </wp:inline>
              </w:drawing>
            </w:r>
            <w:r w:rsidRPr="005E78C5">
              <w:rPr>
                <w:rFonts w:ascii="仿宋" w:eastAsia="仿宋" w:hAnsi="仿宋" w:cs="Times New Roman" w:hint="eastAsia"/>
                <w:sz w:val="24"/>
                <w:szCs w:val="24"/>
              </w:rPr>
              <w:t>省物价局关于惠大铁路集装箱运价的批复粤价〔2014〕19号</w:t>
            </w:r>
          </w:p>
        </w:tc>
        <w:tc>
          <w:tcPr>
            <w:tcW w:w="1875"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jc w:val="left"/>
              <w:rPr>
                <w:rFonts w:ascii="仿宋" w:eastAsia="仿宋" w:hAnsi="仿宋" w:cs="Times New Roman"/>
                <w:sz w:val="24"/>
                <w:szCs w:val="24"/>
              </w:rPr>
            </w:pPr>
            <w:r w:rsidRPr="005E78C5">
              <w:rPr>
                <w:rFonts w:ascii="仿宋" w:eastAsia="仿宋" w:hAnsi="仿宋" w:cs="Times New Roman" w:hint="eastAsia"/>
                <w:sz w:val="24"/>
                <w:szCs w:val="24"/>
              </w:rPr>
              <w:t>(原)省物价局2014.1.22</w:t>
            </w:r>
          </w:p>
        </w:tc>
        <w:tc>
          <w:tcPr>
            <w:tcW w:w="1350" w:type="dxa"/>
            <w:tcBorders>
              <w:top w:val="single" w:sz="4" w:space="0" w:color="auto"/>
              <w:left w:val="nil"/>
              <w:bottom w:val="single" w:sz="4" w:space="0" w:color="auto"/>
              <w:right w:val="single" w:sz="4" w:space="0" w:color="auto"/>
            </w:tcBorders>
          </w:tcPr>
          <w:p w:rsidR="005E78C5" w:rsidRPr="005E78C5" w:rsidRDefault="005E78C5" w:rsidP="005E78C5">
            <w:pPr>
              <w:autoSpaceDE w:val="0"/>
              <w:spacing w:line="360" w:lineRule="exact"/>
              <w:jc w:val="left"/>
              <w:rPr>
                <w:rFonts w:ascii="仿宋" w:eastAsia="仿宋" w:hAnsi="仿宋" w:cs="Times New Roman"/>
                <w:sz w:val="24"/>
                <w:szCs w:val="24"/>
              </w:rPr>
            </w:pPr>
          </w:p>
        </w:tc>
      </w:tr>
      <w:tr w:rsidR="005E78C5" w:rsidRPr="005E78C5" w:rsidTr="005E78C5">
        <w:trPr>
          <w:trHeight w:val="879"/>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5E78C5" w:rsidRPr="005E78C5" w:rsidRDefault="005E78C5" w:rsidP="005E78C5">
            <w:pPr>
              <w:autoSpaceDE w:val="0"/>
              <w:spacing w:line="360" w:lineRule="exact"/>
              <w:jc w:val="center"/>
              <w:rPr>
                <w:rFonts w:ascii="仿宋" w:eastAsia="仿宋" w:hAnsi="仿宋" w:cs="Times New Roman"/>
                <w:sz w:val="24"/>
                <w:szCs w:val="24"/>
              </w:rPr>
            </w:pPr>
            <w:r w:rsidRPr="005E78C5">
              <w:rPr>
                <w:rFonts w:ascii="仿宋" w:eastAsia="仿宋" w:hAnsi="仿宋" w:cs="Times New Roman" w:hint="eastAsia"/>
                <w:sz w:val="24"/>
                <w:szCs w:val="24"/>
              </w:rPr>
              <w:t>30</w:t>
            </w:r>
          </w:p>
        </w:tc>
        <w:tc>
          <w:tcPr>
            <w:tcW w:w="6000"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jc w:val="left"/>
              <w:rPr>
                <w:rFonts w:ascii="仿宋" w:eastAsia="仿宋" w:hAnsi="仿宋" w:cs="Times New Roman"/>
                <w:sz w:val="24"/>
                <w:szCs w:val="24"/>
              </w:rPr>
            </w:pPr>
            <w:r w:rsidRPr="005E78C5">
              <w:rPr>
                <w:rFonts w:ascii="仿宋" w:eastAsia="仿宋" w:hAnsi="仿宋" w:cs="Times New Roman" w:hint="eastAsia"/>
                <w:sz w:val="24"/>
                <w:szCs w:val="24"/>
              </w:rPr>
              <w:t>省发展改革委关于珠海高栏港疏港一期铁路专用线收费标准的批复粤</w:t>
            </w:r>
            <w:proofErr w:type="gramStart"/>
            <w:r w:rsidRPr="005E78C5">
              <w:rPr>
                <w:rFonts w:ascii="仿宋" w:eastAsia="仿宋" w:hAnsi="仿宋" w:cs="Times New Roman" w:hint="eastAsia"/>
                <w:sz w:val="24"/>
                <w:szCs w:val="24"/>
              </w:rPr>
              <w:t>发改价格函</w:t>
            </w:r>
            <w:proofErr w:type="gramEnd"/>
            <w:r w:rsidRPr="005E78C5">
              <w:rPr>
                <w:rFonts w:ascii="仿宋" w:eastAsia="仿宋" w:hAnsi="仿宋" w:cs="Times New Roman" w:hint="eastAsia"/>
                <w:sz w:val="24"/>
                <w:szCs w:val="24"/>
              </w:rPr>
              <w:t>〔2014〕4578号</w:t>
            </w:r>
          </w:p>
        </w:tc>
        <w:tc>
          <w:tcPr>
            <w:tcW w:w="1875" w:type="dxa"/>
            <w:tcBorders>
              <w:top w:val="single" w:sz="4" w:space="0" w:color="auto"/>
              <w:left w:val="nil"/>
              <w:bottom w:val="single" w:sz="4" w:space="0" w:color="auto"/>
              <w:right w:val="single" w:sz="4" w:space="0" w:color="auto"/>
            </w:tcBorders>
            <w:hideMark/>
          </w:tcPr>
          <w:p w:rsidR="005E78C5" w:rsidRPr="005E78C5" w:rsidRDefault="005E78C5" w:rsidP="005E78C5">
            <w:pPr>
              <w:autoSpaceDE w:val="0"/>
              <w:spacing w:line="360" w:lineRule="exact"/>
              <w:jc w:val="left"/>
              <w:rPr>
                <w:rFonts w:ascii="仿宋" w:eastAsia="仿宋" w:hAnsi="仿宋" w:cs="Times New Roman"/>
                <w:sz w:val="24"/>
                <w:szCs w:val="24"/>
              </w:rPr>
            </w:pPr>
            <w:r w:rsidRPr="005E78C5">
              <w:rPr>
                <w:rFonts w:ascii="仿宋" w:eastAsia="仿宋" w:hAnsi="仿宋" w:cs="Times New Roman" w:hint="eastAsia"/>
                <w:sz w:val="24"/>
                <w:szCs w:val="24"/>
              </w:rPr>
              <w:t>省发展改革委2014.12.4</w:t>
            </w:r>
          </w:p>
        </w:tc>
        <w:tc>
          <w:tcPr>
            <w:tcW w:w="1350" w:type="dxa"/>
            <w:tcBorders>
              <w:top w:val="single" w:sz="4" w:space="0" w:color="auto"/>
              <w:left w:val="nil"/>
              <w:bottom w:val="single" w:sz="4" w:space="0" w:color="auto"/>
              <w:right w:val="single" w:sz="4" w:space="0" w:color="auto"/>
            </w:tcBorders>
          </w:tcPr>
          <w:p w:rsidR="005E78C5" w:rsidRPr="005E78C5" w:rsidRDefault="005E78C5" w:rsidP="005E78C5">
            <w:pPr>
              <w:autoSpaceDE w:val="0"/>
              <w:spacing w:line="360" w:lineRule="exact"/>
              <w:rPr>
                <w:rFonts w:ascii="仿宋" w:eastAsia="仿宋" w:hAnsi="仿宋" w:cs="Times New Roman"/>
                <w:sz w:val="24"/>
                <w:szCs w:val="24"/>
              </w:rPr>
            </w:pPr>
          </w:p>
        </w:tc>
      </w:tr>
    </w:tbl>
    <w:p w:rsidR="005E78C5" w:rsidRPr="005E78C5" w:rsidRDefault="005E78C5" w:rsidP="005E78C5">
      <w:pPr>
        <w:autoSpaceDE w:val="0"/>
        <w:spacing w:line="600" w:lineRule="exact"/>
        <w:rPr>
          <w:rFonts w:ascii="Times New Roman" w:eastAsia="方正仿宋简体" w:hAnsi="Times New Roman" w:cs="Times New Roman"/>
          <w:sz w:val="32"/>
          <w:szCs w:val="32"/>
        </w:rPr>
      </w:pPr>
    </w:p>
    <w:sectPr w:rsidR="005E78C5" w:rsidRPr="005E78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0FD" w:rsidRDefault="001730FD" w:rsidP="00C2157C">
      <w:r>
        <w:separator/>
      </w:r>
    </w:p>
  </w:endnote>
  <w:endnote w:type="continuationSeparator" w:id="0">
    <w:p w:rsidR="001730FD" w:rsidRDefault="001730FD" w:rsidP="00C21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0FD" w:rsidRDefault="001730FD" w:rsidP="00C2157C">
      <w:r>
        <w:separator/>
      </w:r>
    </w:p>
  </w:footnote>
  <w:footnote w:type="continuationSeparator" w:id="0">
    <w:p w:rsidR="001730FD" w:rsidRDefault="001730FD" w:rsidP="00C215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080"/>
    <w:rsid w:val="000A2D2B"/>
    <w:rsid w:val="001730FD"/>
    <w:rsid w:val="005E78C5"/>
    <w:rsid w:val="00C2157C"/>
    <w:rsid w:val="00C65080"/>
    <w:rsid w:val="00CF3F14"/>
    <w:rsid w:val="00FC5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
    <w:name w:val="正文 New"/>
    <w:basedOn w:val="a"/>
    <w:rsid w:val="00C65080"/>
    <w:rPr>
      <w:rFonts w:ascii="Times New Roman" w:eastAsia="宋体" w:hAnsi="Times New Roman" w:cs="Times New Roman"/>
      <w:szCs w:val="21"/>
    </w:rPr>
  </w:style>
  <w:style w:type="paragraph" w:styleId="a3">
    <w:name w:val="Balloon Text"/>
    <w:basedOn w:val="a"/>
    <w:link w:val="Char"/>
    <w:uiPriority w:val="99"/>
    <w:semiHidden/>
    <w:unhideWhenUsed/>
    <w:rsid w:val="005E78C5"/>
    <w:rPr>
      <w:sz w:val="18"/>
      <w:szCs w:val="18"/>
    </w:rPr>
  </w:style>
  <w:style w:type="character" w:customStyle="1" w:styleId="Char">
    <w:name w:val="批注框文本 Char"/>
    <w:basedOn w:val="a0"/>
    <w:link w:val="a3"/>
    <w:uiPriority w:val="99"/>
    <w:semiHidden/>
    <w:rsid w:val="005E78C5"/>
    <w:rPr>
      <w:sz w:val="18"/>
      <w:szCs w:val="18"/>
    </w:rPr>
  </w:style>
  <w:style w:type="paragraph" w:styleId="a4">
    <w:name w:val="header"/>
    <w:basedOn w:val="a"/>
    <w:link w:val="Char0"/>
    <w:uiPriority w:val="99"/>
    <w:unhideWhenUsed/>
    <w:rsid w:val="00C2157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2157C"/>
    <w:rPr>
      <w:sz w:val="18"/>
      <w:szCs w:val="18"/>
    </w:rPr>
  </w:style>
  <w:style w:type="paragraph" w:styleId="a5">
    <w:name w:val="footer"/>
    <w:basedOn w:val="a"/>
    <w:link w:val="Char1"/>
    <w:uiPriority w:val="99"/>
    <w:unhideWhenUsed/>
    <w:rsid w:val="00C2157C"/>
    <w:pPr>
      <w:tabs>
        <w:tab w:val="center" w:pos="4153"/>
        <w:tab w:val="right" w:pos="8306"/>
      </w:tabs>
      <w:snapToGrid w:val="0"/>
      <w:jc w:val="left"/>
    </w:pPr>
    <w:rPr>
      <w:sz w:val="18"/>
      <w:szCs w:val="18"/>
    </w:rPr>
  </w:style>
  <w:style w:type="character" w:customStyle="1" w:styleId="Char1">
    <w:name w:val="页脚 Char"/>
    <w:basedOn w:val="a0"/>
    <w:link w:val="a5"/>
    <w:uiPriority w:val="99"/>
    <w:rsid w:val="00C2157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
    <w:name w:val="正文 New"/>
    <w:basedOn w:val="a"/>
    <w:rsid w:val="00C65080"/>
    <w:rPr>
      <w:rFonts w:ascii="Times New Roman" w:eastAsia="宋体" w:hAnsi="Times New Roman" w:cs="Times New Roman"/>
      <w:szCs w:val="21"/>
    </w:rPr>
  </w:style>
  <w:style w:type="paragraph" w:styleId="a3">
    <w:name w:val="Balloon Text"/>
    <w:basedOn w:val="a"/>
    <w:link w:val="Char"/>
    <w:uiPriority w:val="99"/>
    <w:semiHidden/>
    <w:unhideWhenUsed/>
    <w:rsid w:val="005E78C5"/>
    <w:rPr>
      <w:sz w:val="18"/>
      <w:szCs w:val="18"/>
    </w:rPr>
  </w:style>
  <w:style w:type="character" w:customStyle="1" w:styleId="Char">
    <w:name w:val="批注框文本 Char"/>
    <w:basedOn w:val="a0"/>
    <w:link w:val="a3"/>
    <w:uiPriority w:val="99"/>
    <w:semiHidden/>
    <w:rsid w:val="005E78C5"/>
    <w:rPr>
      <w:sz w:val="18"/>
      <w:szCs w:val="18"/>
    </w:rPr>
  </w:style>
  <w:style w:type="paragraph" w:styleId="a4">
    <w:name w:val="header"/>
    <w:basedOn w:val="a"/>
    <w:link w:val="Char0"/>
    <w:uiPriority w:val="99"/>
    <w:unhideWhenUsed/>
    <w:rsid w:val="00C2157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2157C"/>
    <w:rPr>
      <w:sz w:val="18"/>
      <w:szCs w:val="18"/>
    </w:rPr>
  </w:style>
  <w:style w:type="paragraph" w:styleId="a5">
    <w:name w:val="footer"/>
    <w:basedOn w:val="a"/>
    <w:link w:val="Char1"/>
    <w:uiPriority w:val="99"/>
    <w:unhideWhenUsed/>
    <w:rsid w:val="00C2157C"/>
    <w:pPr>
      <w:tabs>
        <w:tab w:val="center" w:pos="4153"/>
        <w:tab w:val="right" w:pos="8306"/>
      </w:tabs>
      <w:snapToGrid w:val="0"/>
      <w:jc w:val="left"/>
    </w:pPr>
    <w:rPr>
      <w:sz w:val="18"/>
      <w:szCs w:val="18"/>
    </w:rPr>
  </w:style>
  <w:style w:type="character" w:customStyle="1" w:styleId="Char1">
    <w:name w:val="页脚 Char"/>
    <w:basedOn w:val="a0"/>
    <w:link w:val="a5"/>
    <w:uiPriority w:val="99"/>
    <w:rsid w:val="00C215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931794">
      <w:bodyDiv w:val="1"/>
      <w:marLeft w:val="0"/>
      <w:marRight w:val="0"/>
      <w:marTop w:val="0"/>
      <w:marBottom w:val="0"/>
      <w:divBdr>
        <w:top w:val="none" w:sz="0" w:space="0" w:color="auto"/>
        <w:left w:val="none" w:sz="0" w:space="0" w:color="auto"/>
        <w:bottom w:val="none" w:sz="0" w:space="0" w:color="auto"/>
        <w:right w:val="none" w:sz="0" w:space="0" w:color="auto"/>
      </w:divBdr>
    </w:div>
    <w:div w:id="95834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xie</dc:creator>
  <cp:lastModifiedBy>xie</cp:lastModifiedBy>
  <cp:revision>2</cp:revision>
  <dcterms:created xsi:type="dcterms:W3CDTF">2015-08-10T02:38:00Z</dcterms:created>
  <dcterms:modified xsi:type="dcterms:W3CDTF">2015-08-10T02:38:00Z</dcterms:modified>
</cp:coreProperties>
</file>