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01" w:rsidRDefault="00347E01" w:rsidP="00347E01">
      <w:pPr>
        <w:jc w:val="left"/>
        <w:rPr>
          <w:rFonts w:eastAsia="仿宋_GB2312"/>
          <w:sz w:val="32"/>
          <w:szCs w:val="32"/>
        </w:rPr>
      </w:pPr>
      <w:r>
        <w:rPr>
          <w:rFonts w:ascii="仿宋_GB2312" w:eastAsia="仿宋_GB2312" w:hAnsi="仿宋_GB2312" w:hint="eastAsia"/>
          <w:sz w:val="32"/>
          <w:szCs w:val="32"/>
        </w:rPr>
        <w:t>附件</w:t>
      </w:r>
      <w:r>
        <w:rPr>
          <w:rFonts w:eastAsia="仿宋_GB2312"/>
          <w:sz w:val="32"/>
          <w:szCs w:val="32"/>
        </w:rPr>
        <w:t>2</w:t>
      </w:r>
    </w:p>
    <w:tbl>
      <w:tblPr>
        <w:tblW w:w="0" w:type="auto"/>
        <w:tblInd w:w="272" w:type="dxa"/>
        <w:tblLayout w:type="fixed"/>
        <w:tblCellMar>
          <w:left w:w="15" w:type="dxa"/>
          <w:right w:w="15" w:type="dxa"/>
        </w:tblCellMar>
        <w:tblLook w:val="0000" w:firstRow="0" w:lastRow="0" w:firstColumn="0" w:lastColumn="0" w:noHBand="0" w:noVBand="0"/>
      </w:tblPr>
      <w:tblGrid>
        <w:gridCol w:w="730"/>
        <w:gridCol w:w="2340"/>
        <w:gridCol w:w="1650"/>
        <w:gridCol w:w="1980"/>
        <w:gridCol w:w="1950"/>
        <w:gridCol w:w="2775"/>
        <w:gridCol w:w="2286"/>
      </w:tblGrid>
      <w:tr w:rsidR="00347E01" w:rsidTr="0086342D">
        <w:tblPrEx>
          <w:tblCellMar>
            <w:top w:w="0" w:type="dxa"/>
            <w:bottom w:w="0" w:type="dxa"/>
          </w:tblCellMar>
        </w:tblPrEx>
        <w:trPr>
          <w:trHeight w:val="1230"/>
        </w:trPr>
        <w:tc>
          <w:tcPr>
            <w:tcW w:w="13711" w:type="dxa"/>
            <w:gridSpan w:val="7"/>
            <w:vAlign w:val="center"/>
          </w:tcPr>
          <w:p w:rsidR="00347E01" w:rsidRDefault="00347E01" w:rsidP="0086342D">
            <w:pPr>
              <w:autoSpaceDN w:val="0"/>
              <w:jc w:val="center"/>
              <w:textAlignment w:val="center"/>
              <w:rPr>
                <w:rFonts w:ascii="黑体" w:eastAsia="黑体" w:hAnsi="黑体"/>
                <w:color w:val="000000"/>
                <w:sz w:val="40"/>
              </w:rPr>
            </w:pPr>
            <w:bookmarkStart w:id="0" w:name="_GoBack"/>
            <w:r>
              <w:rPr>
                <w:rFonts w:ascii="黑体" w:eastAsia="黑体" w:hAnsi="黑体"/>
                <w:color w:val="000000"/>
                <w:sz w:val="40"/>
              </w:rPr>
              <w:t>有线数字电视收费情况表</w:t>
            </w:r>
            <w:bookmarkEnd w:id="0"/>
          </w:p>
        </w:tc>
      </w:tr>
      <w:tr w:rsidR="00347E01" w:rsidTr="0086342D">
        <w:tblPrEx>
          <w:tblCellMar>
            <w:top w:w="0" w:type="dxa"/>
            <w:bottom w:w="0" w:type="dxa"/>
          </w:tblCellMar>
        </w:tblPrEx>
        <w:trPr>
          <w:trHeight w:val="285"/>
        </w:trPr>
        <w:tc>
          <w:tcPr>
            <w:tcW w:w="73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center"/>
              <w:textAlignment w:val="center"/>
              <w:rPr>
                <w:rFonts w:ascii="黑体" w:eastAsia="黑体" w:hAnsi="黑体" w:cs="黑体" w:hint="eastAsia"/>
                <w:color w:val="000000"/>
                <w:sz w:val="28"/>
              </w:rPr>
            </w:pPr>
            <w:r>
              <w:rPr>
                <w:rFonts w:ascii="黑体" w:eastAsia="黑体" w:hAnsi="黑体" w:cs="黑体" w:hint="eastAsia"/>
                <w:color w:val="000000"/>
                <w:sz w:val="28"/>
              </w:rPr>
              <w:t>序号</w:t>
            </w:r>
          </w:p>
        </w:tc>
        <w:tc>
          <w:tcPr>
            <w:tcW w:w="234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center"/>
              <w:textAlignment w:val="center"/>
              <w:rPr>
                <w:rFonts w:ascii="黑体" w:eastAsia="黑体" w:hAnsi="黑体" w:cs="黑体" w:hint="eastAsia"/>
                <w:color w:val="000000"/>
                <w:sz w:val="28"/>
              </w:rPr>
            </w:pPr>
            <w:r>
              <w:rPr>
                <w:rFonts w:ascii="黑体" w:eastAsia="黑体" w:hAnsi="黑体" w:cs="黑体" w:hint="eastAsia"/>
                <w:color w:val="000000"/>
                <w:sz w:val="28"/>
              </w:rPr>
              <w:t>收费项目</w:t>
            </w:r>
          </w:p>
        </w:tc>
        <w:tc>
          <w:tcPr>
            <w:tcW w:w="165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center"/>
              <w:textAlignment w:val="center"/>
              <w:rPr>
                <w:rFonts w:ascii="黑体" w:eastAsia="黑体" w:hAnsi="黑体" w:cs="黑体" w:hint="eastAsia"/>
                <w:color w:val="000000"/>
                <w:sz w:val="28"/>
              </w:rPr>
            </w:pPr>
            <w:r>
              <w:rPr>
                <w:rFonts w:ascii="黑体" w:eastAsia="黑体" w:hAnsi="黑体" w:cs="黑体" w:hint="eastAsia"/>
                <w:color w:val="000000"/>
                <w:sz w:val="28"/>
              </w:rPr>
              <w:t>计费单位</w:t>
            </w:r>
          </w:p>
        </w:tc>
        <w:tc>
          <w:tcPr>
            <w:tcW w:w="198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center"/>
              <w:textAlignment w:val="center"/>
              <w:rPr>
                <w:rFonts w:ascii="黑体" w:eastAsia="黑体" w:hAnsi="黑体" w:cs="黑体" w:hint="eastAsia"/>
                <w:color w:val="000000"/>
                <w:sz w:val="28"/>
              </w:rPr>
            </w:pPr>
            <w:r>
              <w:rPr>
                <w:rFonts w:ascii="黑体" w:eastAsia="黑体" w:hAnsi="黑体" w:cs="黑体" w:hint="eastAsia"/>
                <w:color w:val="000000"/>
                <w:sz w:val="28"/>
              </w:rPr>
              <w:t>收费标准</w:t>
            </w:r>
          </w:p>
        </w:tc>
        <w:tc>
          <w:tcPr>
            <w:tcW w:w="195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center"/>
              <w:textAlignment w:val="center"/>
              <w:rPr>
                <w:rFonts w:ascii="黑体" w:eastAsia="黑体" w:hAnsi="黑体" w:cs="黑体" w:hint="eastAsia"/>
                <w:color w:val="000000"/>
                <w:sz w:val="28"/>
              </w:rPr>
            </w:pPr>
            <w:r>
              <w:rPr>
                <w:rFonts w:ascii="黑体" w:eastAsia="黑体" w:hAnsi="黑体" w:cs="黑体" w:hint="eastAsia"/>
                <w:color w:val="000000"/>
                <w:sz w:val="28"/>
              </w:rPr>
              <w:t>缴款方式</w:t>
            </w:r>
          </w:p>
        </w:tc>
        <w:tc>
          <w:tcPr>
            <w:tcW w:w="2775"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center"/>
              <w:textAlignment w:val="center"/>
              <w:rPr>
                <w:rFonts w:ascii="黑体" w:eastAsia="黑体" w:hAnsi="黑体" w:cs="黑体" w:hint="eastAsia"/>
                <w:color w:val="000000"/>
                <w:sz w:val="28"/>
              </w:rPr>
            </w:pPr>
            <w:r>
              <w:rPr>
                <w:rFonts w:ascii="黑体" w:eastAsia="黑体" w:hAnsi="黑体" w:cs="黑体" w:hint="eastAsia"/>
                <w:color w:val="000000"/>
                <w:sz w:val="28"/>
              </w:rPr>
              <w:t>优惠情况</w:t>
            </w:r>
          </w:p>
        </w:tc>
        <w:tc>
          <w:tcPr>
            <w:tcW w:w="2286"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center"/>
              <w:textAlignment w:val="center"/>
              <w:rPr>
                <w:rFonts w:ascii="黑体" w:eastAsia="黑体" w:hAnsi="黑体" w:cs="黑体" w:hint="eastAsia"/>
                <w:color w:val="000000"/>
                <w:sz w:val="28"/>
              </w:rPr>
            </w:pPr>
            <w:r>
              <w:rPr>
                <w:rFonts w:ascii="黑体" w:eastAsia="黑体" w:hAnsi="黑体" w:cs="黑体" w:hint="eastAsia"/>
                <w:color w:val="000000"/>
                <w:sz w:val="28"/>
              </w:rPr>
              <w:t>意见或建议</w:t>
            </w:r>
          </w:p>
        </w:tc>
      </w:tr>
      <w:tr w:rsidR="00347E01" w:rsidTr="0086342D">
        <w:tblPrEx>
          <w:tblCellMar>
            <w:top w:w="0" w:type="dxa"/>
            <w:bottom w:w="0" w:type="dxa"/>
          </w:tblCellMar>
        </w:tblPrEx>
        <w:trPr>
          <w:trHeight w:val="285"/>
        </w:trPr>
        <w:tc>
          <w:tcPr>
            <w:tcW w:w="73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775"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r>
      <w:tr w:rsidR="00347E01" w:rsidTr="0086342D">
        <w:tblPrEx>
          <w:tblCellMar>
            <w:top w:w="0" w:type="dxa"/>
            <w:bottom w:w="0" w:type="dxa"/>
          </w:tblCellMar>
        </w:tblPrEx>
        <w:trPr>
          <w:trHeight w:val="285"/>
        </w:trPr>
        <w:tc>
          <w:tcPr>
            <w:tcW w:w="73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775"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r>
      <w:tr w:rsidR="00347E01" w:rsidTr="0086342D">
        <w:tblPrEx>
          <w:tblCellMar>
            <w:top w:w="0" w:type="dxa"/>
            <w:bottom w:w="0" w:type="dxa"/>
          </w:tblCellMar>
        </w:tblPrEx>
        <w:trPr>
          <w:trHeight w:val="285"/>
        </w:trPr>
        <w:tc>
          <w:tcPr>
            <w:tcW w:w="73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775"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r>
      <w:tr w:rsidR="00347E01" w:rsidTr="0086342D">
        <w:tblPrEx>
          <w:tblCellMar>
            <w:top w:w="0" w:type="dxa"/>
            <w:bottom w:w="0" w:type="dxa"/>
          </w:tblCellMar>
        </w:tblPrEx>
        <w:trPr>
          <w:trHeight w:val="285"/>
        </w:trPr>
        <w:tc>
          <w:tcPr>
            <w:tcW w:w="73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775"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r>
      <w:tr w:rsidR="00347E01" w:rsidTr="0086342D">
        <w:tblPrEx>
          <w:tblCellMar>
            <w:top w:w="0" w:type="dxa"/>
            <w:bottom w:w="0" w:type="dxa"/>
          </w:tblCellMar>
        </w:tblPrEx>
        <w:trPr>
          <w:trHeight w:val="285"/>
        </w:trPr>
        <w:tc>
          <w:tcPr>
            <w:tcW w:w="73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775"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r>
      <w:tr w:rsidR="00347E01" w:rsidTr="0086342D">
        <w:tblPrEx>
          <w:tblCellMar>
            <w:top w:w="0" w:type="dxa"/>
            <w:bottom w:w="0" w:type="dxa"/>
          </w:tblCellMar>
        </w:tblPrEx>
        <w:trPr>
          <w:trHeight w:val="285"/>
        </w:trPr>
        <w:tc>
          <w:tcPr>
            <w:tcW w:w="73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775"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r>
      <w:tr w:rsidR="00347E01" w:rsidTr="0086342D">
        <w:tblPrEx>
          <w:tblCellMar>
            <w:top w:w="0" w:type="dxa"/>
            <w:bottom w:w="0" w:type="dxa"/>
          </w:tblCellMar>
        </w:tblPrEx>
        <w:trPr>
          <w:trHeight w:val="285"/>
        </w:trPr>
        <w:tc>
          <w:tcPr>
            <w:tcW w:w="73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775"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347E01" w:rsidRDefault="00347E01" w:rsidP="0086342D">
            <w:pPr>
              <w:autoSpaceDN w:val="0"/>
              <w:jc w:val="left"/>
              <w:textAlignment w:val="center"/>
              <w:rPr>
                <w:rFonts w:ascii="宋体" w:hAnsi="宋体"/>
                <w:color w:val="000000"/>
                <w:sz w:val="20"/>
              </w:rPr>
            </w:pPr>
          </w:p>
        </w:tc>
      </w:tr>
      <w:tr w:rsidR="00347E01" w:rsidTr="0086342D">
        <w:tblPrEx>
          <w:tblCellMar>
            <w:top w:w="0" w:type="dxa"/>
            <w:bottom w:w="0" w:type="dxa"/>
          </w:tblCellMar>
        </w:tblPrEx>
        <w:trPr>
          <w:trHeight w:val="1860"/>
        </w:trPr>
        <w:tc>
          <w:tcPr>
            <w:tcW w:w="13711" w:type="dxa"/>
            <w:gridSpan w:val="7"/>
            <w:vAlign w:val="center"/>
          </w:tcPr>
          <w:p w:rsidR="00347E01" w:rsidRDefault="00347E01" w:rsidP="0086342D">
            <w:pPr>
              <w:autoSpaceDN w:val="0"/>
              <w:jc w:val="left"/>
              <w:textAlignment w:val="center"/>
              <w:rPr>
                <w:rFonts w:ascii="宋体" w:hAnsi="宋体"/>
                <w:color w:val="000000"/>
                <w:sz w:val="20"/>
              </w:rPr>
            </w:pPr>
            <w:r>
              <w:rPr>
                <w:rFonts w:ascii="宋体" w:hAnsi="宋体"/>
                <w:color w:val="000000"/>
                <w:sz w:val="20"/>
              </w:rPr>
              <w:t>备注：                                                                                                                                           1.“收费项目”请填写目前实行政府定价、政府指导价管理的收费项目；</w:t>
            </w:r>
            <w:r>
              <w:rPr>
                <w:rFonts w:ascii="宋体" w:hAnsi="宋体"/>
                <w:color w:val="000000"/>
                <w:sz w:val="20"/>
              </w:rPr>
              <w:br/>
              <w:t>2.“缴款方式”请填写粤价[2009]301号文提到的收视维护费提前缴款优惠方案，如无则不填写；                                                       3.“优惠政策”请填写目前各地对特殊群体的具体优惠情况；                                                                                       4.“意见或建议”请填写各地价格主管部门对政府管理定价项目及收费标准的具体建议。                                                                     5.相关政策文件请随文一起报送。</w:t>
            </w:r>
          </w:p>
        </w:tc>
      </w:tr>
    </w:tbl>
    <w:p w:rsidR="00D237FE" w:rsidRDefault="00D237FE"/>
    <w:sectPr w:rsidR="00D237FE" w:rsidSect="00347E01">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01"/>
    <w:rsid w:val="00347E01"/>
    <w:rsid w:val="00D23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dc:creator>
  <cp:lastModifiedBy>xie</cp:lastModifiedBy>
  <cp:revision>1</cp:revision>
  <dcterms:created xsi:type="dcterms:W3CDTF">2015-08-10T01:52:00Z</dcterms:created>
  <dcterms:modified xsi:type="dcterms:W3CDTF">2015-08-10T01:53:00Z</dcterms:modified>
</cp:coreProperties>
</file>